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EF5" w:rsidRPr="00982EF5" w:rsidRDefault="00982E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p w:rsidR="002A31D4" w:rsidRPr="002A31D4" w:rsidRDefault="002A31D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0"/>
        </w:rPr>
      </w:pPr>
    </w:p>
    <w:p w:rsidR="001B7963" w:rsidRPr="002A31D4" w:rsidRDefault="00982E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Cs w:val="20"/>
        </w:rPr>
      </w:pPr>
      <w:r w:rsidRPr="002A31D4">
        <w:rPr>
          <w:rFonts w:ascii="Times New Roman" w:hAnsi="Times New Roman"/>
          <w:sz w:val="24"/>
          <w:szCs w:val="20"/>
        </w:rPr>
        <w:t>PANCHAYAT HALQA</w:t>
      </w:r>
      <w:r w:rsidRPr="002A31D4">
        <w:rPr>
          <w:rFonts w:ascii="Times New Roman" w:hAnsi="Times New Roman"/>
          <w:szCs w:val="20"/>
        </w:rPr>
        <w:t xml:space="preserve">:- </w:t>
      </w:r>
      <w:r w:rsidRPr="002A31D4">
        <w:rPr>
          <w:rFonts w:ascii="Times New Roman" w:hAnsi="Times New Roman"/>
          <w:color w:val="C00000"/>
          <w:sz w:val="24"/>
          <w:szCs w:val="20"/>
        </w:rPr>
        <w:t>NANIL BANPORA</w:t>
      </w:r>
    </w:p>
    <w:p w:rsidR="00982EF5" w:rsidRPr="002A31D4" w:rsidRDefault="00982E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Cs w:val="20"/>
        </w:rPr>
      </w:pPr>
    </w:p>
    <w:p w:rsidR="001B7963" w:rsidRPr="002A31D4" w:rsidRDefault="00982EF5" w:rsidP="00982E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Cs w:val="20"/>
        </w:rPr>
      </w:pPr>
      <w:r w:rsidRPr="002A31D4">
        <w:rPr>
          <w:rFonts w:ascii="Times New Roman" w:hAnsi="Times New Roman"/>
          <w:szCs w:val="20"/>
        </w:rPr>
        <w:t xml:space="preserve">BLOCK: </w:t>
      </w:r>
      <w:r w:rsidRPr="002A31D4">
        <w:rPr>
          <w:rFonts w:ascii="Times New Roman" w:hAnsi="Times New Roman"/>
          <w:color w:val="C00000"/>
          <w:szCs w:val="20"/>
        </w:rPr>
        <w:t>KHOVERIPORA</w:t>
      </w:r>
    </w:p>
    <w:p w:rsidR="00982EF5" w:rsidRPr="002A31D4" w:rsidRDefault="00982EF5" w:rsidP="00982E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Cs w:val="20"/>
        </w:rPr>
      </w:pPr>
    </w:p>
    <w:p w:rsidR="00982EF5" w:rsidRPr="002A31D4" w:rsidRDefault="00982EF5" w:rsidP="00982E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</w:rPr>
      </w:pPr>
      <w:r w:rsidRPr="002A31D4">
        <w:rPr>
          <w:rFonts w:ascii="Times New Roman" w:hAnsi="Times New Roman"/>
          <w:szCs w:val="20"/>
        </w:rPr>
        <w:t xml:space="preserve">DISTRICT: </w:t>
      </w:r>
      <w:r w:rsidRPr="002A31D4">
        <w:rPr>
          <w:rFonts w:ascii="Times New Roman" w:hAnsi="Times New Roman"/>
          <w:color w:val="C00000"/>
          <w:szCs w:val="20"/>
        </w:rPr>
        <w:t>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453B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B453B2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F932CC" w:rsidRDefault="00F932CC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932CC" w:rsidRDefault="00F932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F932CC" w:rsidRDefault="00F932CC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932CC" w:rsidRDefault="00F932C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453B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B453B2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453B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B453B2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453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B453B2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453B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B453B2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982EF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982EF5" w:rsidRPr="00982EF5">
        <w:rPr>
          <w:rFonts w:ascii="Times New Roman" w:hAnsi="Times New Roman"/>
          <w:color w:val="C00000"/>
          <w:sz w:val="24"/>
          <w:szCs w:val="24"/>
          <w:u w:val="single"/>
        </w:rPr>
        <w:t>MOHD ASHRAF SEH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982EF5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982EF5" w:rsidRPr="00982EF5">
        <w:rPr>
          <w:rFonts w:ascii="Times New Roman" w:hAnsi="Times New Roman"/>
          <w:color w:val="C00000"/>
          <w:w w:val="102"/>
          <w:sz w:val="24"/>
          <w:szCs w:val="24"/>
          <w:u w:val="single"/>
        </w:rPr>
        <w:t>ASSITANT ENGINEER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3B1BA6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 w:rsidR="00982EF5">
        <w:rPr>
          <w:rFonts w:ascii="Times New Roman" w:hAnsi="Times New Roman"/>
          <w:color w:val="000000"/>
          <w:w w:val="111"/>
          <w:sz w:val="24"/>
          <w:szCs w:val="24"/>
        </w:rPr>
        <w:t>tm</w:t>
      </w:r>
      <w:r>
        <w:rPr>
          <w:rFonts w:ascii="Times New Roman" w:hAnsi="Times New Roman"/>
          <w:color w:val="000000"/>
          <w:w w:val="11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</w:t>
      </w:r>
      <w:r w:rsidR="00982EF5">
        <w:rPr>
          <w:rFonts w:ascii="Times New Roman" w:hAnsi="Times New Roman"/>
          <w:color w:val="000000"/>
          <w:w w:val="1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1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82EF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82EF5">
        <w:rPr>
          <w:rFonts w:ascii="Times New Roman" w:hAnsi="Times New Roman"/>
          <w:color w:val="000000"/>
          <w:sz w:val="24"/>
          <w:szCs w:val="24"/>
        </w:rPr>
        <w:t>of posting</w:t>
      </w:r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982EF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B1BA6">
        <w:rPr>
          <w:rFonts w:ascii="Times New Roman" w:hAnsi="Times New Roman"/>
          <w:color w:val="C00000"/>
          <w:w w:val="105"/>
          <w:sz w:val="24"/>
          <w:szCs w:val="24"/>
          <w:u w:val="single"/>
        </w:rPr>
        <w:t>FLOOD &amp; CONTROL Deptt 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6D3E57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6B12E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6D3E5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C00000"/>
          <w:w w:val="94"/>
          <w:sz w:val="24"/>
          <w:szCs w:val="24"/>
          <w:u w:val="single"/>
        </w:rPr>
        <w:t>9797911012 / 94190406139(whatsapp)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6D3E57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6D3E57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C00000"/>
          <w:w w:val="83"/>
          <w:sz w:val="28"/>
          <w:szCs w:val="24"/>
          <w:u w:val="single"/>
        </w:rPr>
        <w:t>mashraf@gmail.com</w:t>
      </w:r>
    </w:p>
    <w:p w:rsidR="001B7963" w:rsidRPr="006D3E57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C00000"/>
          <w:sz w:val="26"/>
          <w:szCs w:val="26"/>
          <w:u w:val="single"/>
        </w:rPr>
      </w:pPr>
    </w:p>
    <w:p w:rsidR="001B7963" w:rsidRPr="006D3E57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C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6B12E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D3E5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C00000"/>
          <w:w w:val="97"/>
          <w:sz w:val="28"/>
          <w:szCs w:val="24"/>
          <w:u w:val="single"/>
        </w:rPr>
        <w:t>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A62B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6B12E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D3E5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C00000"/>
          <w:w w:val="94"/>
          <w:sz w:val="28"/>
          <w:szCs w:val="24"/>
          <w:u w:val="single"/>
        </w:rPr>
        <w:t>2</w:t>
      </w:r>
      <w:r w:rsidR="006D3E57" w:rsidRPr="00FA62BE">
        <w:rPr>
          <w:rFonts w:ascii="Times New Roman" w:hAnsi="Times New Roman"/>
          <w:color w:val="C00000"/>
          <w:w w:val="94"/>
          <w:sz w:val="28"/>
          <w:szCs w:val="24"/>
          <w:u w:val="single"/>
          <w:vertAlign w:val="superscript"/>
        </w:rPr>
        <w:t>ND</w:t>
      </w:r>
      <w:r w:rsidR="006D3E57" w:rsidRPr="00FA62BE">
        <w:rPr>
          <w:rFonts w:ascii="Times New Roman" w:hAnsi="Times New Roman"/>
          <w:color w:val="C00000"/>
          <w:w w:val="94"/>
          <w:sz w:val="28"/>
          <w:szCs w:val="24"/>
          <w:u w:val="single"/>
        </w:rPr>
        <w:t xml:space="preserve"> &amp; 3</w:t>
      </w:r>
      <w:r w:rsidR="006D3E57" w:rsidRPr="00FA62BE">
        <w:rPr>
          <w:rFonts w:ascii="Times New Roman" w:hAnsi="Times New Roman"/>
          <w:color w:val="C00000"/>
          <w:w w:val="94"/>
          <w:sz w:val="28"/>
          <w:szCs w:val="24"/>
          <w:u w:val="single"/>
          <w:vertAlign w:val="superscript"/>
        </w:rPr>
        <w:t>RD</w:t>
      </w:r>
      <w:r w:rsidR="006D3E57" w:rsidRPr="00FA62BE">
        <w:rPr>
          <w:rFonts w:ascii="Times New Roman" w:hAnsi="Times New Roman"/>
          <w:color w:val="C00000"/>
          <w:w w:val="94"/>
          <w:sz w:val="28"/>
          <w:szCs w:val="24"/>
          <w:u w:val="single"/>
        </w:rPr>
        <w:t xml:space="preserve"> OF NOVEMBER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 w:rsidR="006B12ED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6B12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6B12ED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D3E5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74"/>
          <w:sz w:val="28"/>
          <w:szCs w:val="24"/>
        </w:rPr>
        <w:t>NANIL BANPORA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D3E5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97"/>
          <w:sz w:val="28"/>
          <w:szCs w:val="24"/>
        </w:rPr>
        <w:t>289014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A62B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6D3E57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D3E5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74"/>
          <w:sz w:val="28"/>
          <w:szCs w:val="24"/>
        </w:rPr>
        <w:t>KHOVERIPORA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A62BE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D3E57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74"/>
          <w:sz w:val="24"/>
          <w:szCs w:val="24"/>
        </w:rPr>
        <w:t>MATTAN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A62B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6D3E5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D3E5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97"/>
          <w:sz w:val="24"/>
          <w:szCs w:val="24"/>
        </w:rPr>
        <w:t>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FA62BE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FF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FA62BE">
        <w:rPr>
          <w:rFonts w:ascii="Times New Roman" w:hAnsi="Times New Roman"/>
          <w:color w:val="000000"/>
          <w:w w:val="97"/>
          <w:sz w:val="24"/>
          <w:szCs w:val="24"/>
        </w:rPr>
        <w:t xml:space="preserve">: </w:t>
      </w:r>
      <w:r w:rsidR="006D3E57" w:rsidRPr="00FA62BE">
        <w:rPr>
          <w:rFonts w:ascii="Times New Roman" w:hAnsi="Times New Roman"/>
          <w:color w:val="FF0000"/>
          <w:w w:val="84"/>
          <w:sz w:val="28"/>
          <w:szCs w:val="24"/>
          <w:u w:val="single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D3E5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97"/>
          <w:sz w:val="28"/>
          <w:szCs w:val="24"/>
        </w:rPr>
        <w:t>02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A62BE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D3E5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97"/>
          <w:sz w:val="28"/>
          <w:szCs w:val="24"/>
        </w:rPr>
        <w:t>620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A62BE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D3E57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6D3E57" w:rsidRPr="00FA62BE">
        <w:rPr>
          <w:rFonts w:ascii="Times New Roman" w:hAnsi="Times New Roman"/>
          <w:color w:val="FF0000"/>
          <w:w w:val="97"/>
          <w:sz w:val="28"/>
          <w:szCs w:val="24"/>
        </w:rPr>
        <w:t>2450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C90D70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FilledbytheVisitingOfficerbeforethebookletishandedovertotheDC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D3E57" w:rsidRPr="006D3E57" w:rsidRDefault="006D3E57" w:rsidP="006D3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Ubaid Rasool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90D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Accounts Assistant (Pyt.)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Mushtaq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Suhail Amin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ASK cum Clerk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 Parray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Civil 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Akram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Flock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Afroza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Sumi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2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Waheeda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4A20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Shugufta Nazir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Rayees 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4A20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Afia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 mitra</w:t>
            </w:r>
          </w:p>
        </w:tc>
      </w:tr>
      <w:tr w:rsidR="004A20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Ah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4A20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Zubair 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</w:t>
            </w:r>
          </w:p>
        </w:tc>
      </w:tr>
      <w:tr w:rsidR="004A207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DIC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073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Worker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Hamid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Hameeda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Khalid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H T O</w:t>
            </w:r>
          </w:p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P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>
              <w:rPr>
                <w:b/>
              </w:rPr>
              <w:t>&amp;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Maqbool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Worker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Geology &amp; Mining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Basher Ah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Craft Teacher</w:t>
            </w:r>
          </w:p>
        </w:tc>
      </w:tr>
      <w:tr w:rsidR="00685FD9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&amp;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Kifayat Qayoom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5FD9" w:rsidRDefault="00685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 w:rsidR="00C90D70">
        <w:rPr>
          <w:rFonts w:ascii="Times New Roman" w:hAnsi="Times New Roman"/>
          <w:b/>
          <w:bCs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C90D7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C90D70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6"/>
        <w:gridCol w:w="2992"/>
        <w:gridCol w:w="4265"/>
      </w:tblGrid>
      <w:tr w:rsidR="001B7963" w:rsidTr="00855639">
        <w:trPr>
          <w:trHeight w:hRule="exact" w:val="444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855639">
        <w:trPr>
          <w:trHeight w:hRule="exact" w:val="356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855639" w:rsidRDefault="008556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855639">
              <w:rPr>
                <w:rFonts w:ascii="Times New Roman" w:hAnsi="Times New Roman"/>
                <w:b/>
                <w:color w:val="FF0000"/>
                <w:sz w:val="28"/>
                <w:szCs w:val="24"/>
              </w:rPr>
              <w:t>LABOUR</w:t>
            </w: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55639">
        <w:trPr>
          <w:trHeight w:hRule="exact" w:val="356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55639">
        <w:trPr>
          <w:trHeight w:hRule="exact" w:val="356"/>
        </w:trPr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C90D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 w:rsidR="00C90D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C90D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1758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w w:val="113"/>
          <w:sz w:val="24"/>
          <w:szCs w:val="24"/>
        </w:rPr>
        <w:t>NA</w:t>
      </w:r>
      <w:r w:rsidR="00717588">
        <w:rPr>
          <w:rFonts w:ascii="Times New Roman" w:hAnsi="Times New Roman"/>
          <w:color w:val="FF0000"/>
          <w:w w:val="113"/>
          <w:sz w:val="24"/>
          <w:szCs w:val="24"/>
        </w:rPr>
        <w:t xml:space="preserve">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C90D7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1758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w w:val="105"/>
          <w:sz w:val="24"/>
          <w:szCs w:val="24"/>
        </w:rPr>
        <w:t>NA</w:t>
      </w:r>
    </w:p>
    <w:p w:rsidR="001B7963" w:rsidRPr="0071758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Pr="0071758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C90D70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C90D7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C90D7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Pr="0071758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Pr="0071758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Pr="0071758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71758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w w:val="101"/>
          <w:sz w:val="24"/>
          <w:szCs w:val="24"/>
        </w:rPr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71758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71758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1758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w w:val="104"/>
          <w:sz w:val="24"/>
          <w:szCs w:val="24"/>
        </w:rPr>
        <w:t>289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175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17588" w:rsidRPr="00717588">
        <w:rPr>
          <w:rFonts w:ascii="Times New Roman" w:hAnsi="Times New Roman"/>
          <w:b/>
          <w:color w:val="FF0000"/>
          <w:w w:val="107"/>
          <w:sz w:val="24"/>
          <w:szCs w:val="24"/>
        </w:rPr>
        <w:t>Not Available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16B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B16BE" w:rsidRPr="00DB16BE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16B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B16BE" w:rsidRPr="00DB16BE">
        <w:rPr>
          <w:rFonts w:ascii="Times New Roman" w:hAnsi="Times New Roman"/>
          <w:b/>
          <w:color w:val="FF0000"/>
          <w:w w:val="113"/>
          <w:sz w:val="24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B16B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DB16BE" w:rsidRPr="00DB16BE">
        <w:rPr>
          <w:rFonts w:ascii="Times New Roman" w:hAnsi="Times New Roman"/>
          <w:b/>
          <w:color w:val="FF0000"/>
          <w:w w:val="113"/>
          <w:sz w:val="24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B1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BE" w:rsidRPr="00DB16BE">
        <w:rPr>
          <w:rFonts w:ascii="Times New Roman" w:hAnsi="Times New Roman"/>
          <w:b/>
          <w:color w:val="FF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B1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16BE" w:rsidRPr="00DB16BE">
        <w:rPr>
          <w:rFonts w:ascii="Times New Roman" w:hAnsi="Times New Roman"/>
          <w:b/>
          <w:color w:val="FF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:rsidR="00DB16BE" w:rsidRPr="00DB16BE" w:rsidRDefault="00DB16B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 w:rsidRPr="00DB16BE">
        <w:rPr>
          <w:rFonts w:ascii="Times New Roman" w:hAnsi="Times New Roman"/>
          <w:b/>
          <w:color w:val="FF0000"/>
          <w:w w:val="107"/>
          <w:sz w:val="24"/>
          <w:szCs w:val="24"/>
        </w:rPr>
        <w:t xml:space="preserve">          1.</w:t>
      </w:r>
      <w:r>
        <w:rPr>
          <w:rFonts w:ascii="Times New Roman" w:hAnsi="Times New Roman"/>
          <w:b/>
          <w:color w:val="FF0000"/>
          <w:w w:val="107"/>
          <w:sz w:val="24"/>
          <w:szCs w:val="24"/>
        </w:rPr>
        <w:t xml:space="preserve"> </w:t>
      </w:r>
      <w:r w:rsidRPr="00DB16BE">
        <w:rPr>
          <w:rFonts w:ascii="Times New Roman" w:hAnsi="Times New Roman"/>
          <w:b/>
          <w:color w:val="FF0000"/>
          <w:w w:val="107"/>
          <w:sz w:val="24"/>
          <w:szCs w:val="24"/>
        </w:rPr>
        <w:t>Irrigation Gang Hut(25 Years Old)</w:t>
      </w:r>
    </w:p>
    <w:p w:rsidR="00DB16BE" w:rsidRPr="00DB16BE" w:rsidRDefault="001B7963" w:rsidP="00DB16B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  <w:sectPr w:rsidR="00DB16BE" w:rsidRPr="00DB16BE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B16BE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DB16BE" w:rsidRPr="00DB16BE">
        <w:rPr>
          <w:rFonts w:ascii="Times New Roman" w:hAnsi="Times New Roman"/>
          <w:b/>
          <w:color w:val="FF0000"/>
          <w:w w:val="108"/>
          <w:sz w:val="24"/>
          <w:szCs w:val="24"/>
        </w:rPr>
        <w:t>Primary School Padderpora near sports stadium Nanil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453B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B453B2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62106B">
        <w:trPr>
          <w:trHeight w:hRule="exact" w:val="120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programs are held on daily basis</w:t>
            </w: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  <w:r w:rsidRPr="00B453B2">
              <w:rPr>
                <w:rFonts w:ascii="Times New Roman" w:hAnsi="Times New Roman"/>
                <w:noProof/>
                <w:spacing w:val="-1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80" type="#_x0000_t32" style="position:absolute;margin-left:1pt;margin-top:.3pt;width:522.75pt;height:0;z-index:251668480;mso-position-horizontal-relative:text;mso-position-vertical-relative:text" o:connectortype="straight"/>
              </w:pic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-3"/>
                <w:sz w:val="20"/>
                <w:szCs w:val="20"/>
              </w:rPr>
              <w:pict>
                <v:shape id="_x0000_s2081" type="#_x0000_t32" style="position:absolute;left:0;text-align:left;margin-left:1pt;margin-top:34.35pt;width:522.75pt;height:0;z-index:251669504" o:connectortype="straight"/>
              </w:pic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1B7963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="001B7963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B/U of JKBANK working</w:t>
            </w: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 visitors</w:t>
            </w:r>
          </w:p>
        </w:tc>
      </w:tr>
      <w:tr w:rsidR="001B7963" w:rsidTr="0062106B">
        <w:trPr>
          <w:trHeight w:hRule="exact" w:val="79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2106B" w:rsidRP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Yet to be identified and redistributed </w:t>
            </w:r>
          </w:p>
        </w:tc>
      </w:tr>
      <w:tr w:rsidR="001B7963" w:rsidTr="0062106B">
        <w:trPr>
          <w:trHeight w:hRule="exact" w:val="8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082" type="#_x0000_t32" style="position:absolute;margin-left:1pt;margin-top:2.75pt;width:522.75pt;height:0;z-index:251670528;mso-position-horizontal-relative:text;mso-position-vertical-relative:text" o:connectortype="straight"/>
              </w:pict>
            </w: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083" type="#_x0000_t32" style="position:absolute;left:0;text-align:left;margin-left:1pt;margin-top:28.6pt;width:522.75pt;height:0;z-index:251671552" o:connectortype="straight"/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it is working satisfactorily</w:t>
            </w:r>
          </w:p>
        </w:tc>
      </w:tr>
      <w:tr w:rsidR="001B7963" w:rsidTr="0062106B">
        <w:trPr>
          <w:trHeight w:hRule="exact" w:val="90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084" type="#_x0000_t32" style="position:absolute;left:0;text-align:left;margin-left:1pt;margin-top:32.5pt;width:522.75pt;height:0;z-index:251672576" o:connectortype="straight"/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Understaffed. Without water, electricity, furniture,</w:t>
            </w:r>
            <w:r w:rsidR="006B12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equipments and fencing.</w:t>
            </w:r>
          </w:p>
        </w:tc>
      </w:tr>
      <w:tr w:rsidR="001B7963" w:rsidTr="00D30416">
        <w:trPr>
          <w:trHeight w:hRule="exact" w:val="98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-15"/>
                <w:sz w:val="20"/>
                <w:szCs w:val="20"/>
              </w:rPr>
              <w:pict>
                <v:shape id="_x0000_s2085" type="#_x0000_t32" style="position:absolute;left:0;text-align:left;margin-left:1pt;margin-top:38.4pt;width:522.75pt;height:0;z-index:251673600" o:connectortype="straight"/>
              </w:pict>
            </w:r>
            <w:r w:rsidR="001B7963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and they are doing good work regarding awareness among masses about various schemes.</w:t>
            </w:r>
          </w:p>
          <w:p w:rsidR="00D30416" w:rsidRDefault="00D3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0416">
        <w:trPr>
          <w:trHeight w:hRule="exact" w:val="99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086" type="#_x0000_t32" style="position:absolute;left:0;text-align:left;margin-left:1pt;margin-top:35.95pt;width:522.75pt;height:0;z-index:251674624" o:connectortype="straight"/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SHG namely Gousia Village Org. Their main issue is less salary</w:t>
            </w:r>
            <w:r w:rsidR="00D3041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106B" w:rsidRDefault="006210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0416">
        <w:trPr>
          <w:trHeight w:hRule="exact" w:val="61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D30416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B453B2">
              <w:rPr>
                <w:rFonts w:ascii="Times New Roman" w:hAnsi="Times New Roman"/>
                <w:b/>
                <w:noProof/>
                <w:spacing w:val="-2"/>
                <w:sz w:val="20"/>
                <w:szCs w:val="20"/>
              </w:rPr>
              <w:pict>
                <v:shape id="_x0000_s2087" type="#_x0000_t32" style="position:absolute;left:0;text-align:left;margin-left:1pt;margin-top:24.65pt;width:522.75pt;height:0;z-index:251675648" o:connectortype="straight"/>
              </w:pict>
            </w:r>
            <w:r w:rsidR="001B7963" w:rsidRPr="00D30416">
              <w:rPr>
                <w:rFonts w:ascii="Times New Roman" w:hAnsi="Times New Roman"/>
                <w:b/>
                <w:spacing w:val="-2"/>
                <w:w w:val="95"/>
                <w:sz w:val="20"/>
                <w:szCs w:val="20"/>
              </w:rPr>
              <w:t>P</w:t>
            </w:r>
            <w:r w:rsidR="001B7963" w:rsidRPr="00D30416">
              <w:rPr>
                <w:rFonts w:ascii="Times New Roman" w:hAnsi="Times New Roman"/>
                <w:b/>
                <w:spacing w:val="-2"/>
                <w:w w:val="90"/>
                <w:sz w:val="20"/>
                <w:szCs w:val="20"/>
              </w:rPr>
              <w:t>M</w:t>
            </w:r>
            <w:r w:rsidR="00D30416">
              <w:rPr>
                <w:rFonts w:ascii="Times New Roman" w:hAnsi="Times New Roman"/>
                <w:b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Inspection done and two PMAY units inaugurated as well.</w:t>
            </w:r>
          </w:p>
        </w:tc>
      </w:tr>
      <w:tr w:rsidR="001B7963" w:rsidTr="00D30416">
        <w:trPr>
          <w:trHeight w:hRule="exact" w:val="143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_x0000_s2088" type="#_x0000_t32" style="position:absolute;left:0;text-align:left;margin-left:1pt;margin-top:65.65pt;width:522.75pt;height:0;z-index:251676672" o:connectortype="straight"/>
              </w:pict>
            </w:r>
            <w:r w:rsidR="001B7963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="001B7963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ess;schools-</w:t>
            </w:r>
            <w:r w:rsidR="001B7963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="001B7963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="001B7963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GMS Nanil Banpora. Needs renovation of Main Building with new classrooms and renovation of existing infrastructure.</w:t>
            </w:r>
          </w:p>
        </w:tc>
      </w:tr>
      <w:tr w:rsidR="001B7963" w:rsidTr="00021DBC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pict>
                <v:shape id="_x0000_s2089" type="#_x0000_t32" style="position:absolute;left:0;text-align:left;margin-left:1pt;margin-top:38.2pt;width:522.75pt;height:0;z-index:251677696" o:connectortype="straight"/>
              </w:pic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0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Numerous </w:t>
            </w:r>
            <w:r w:rsidR="00021DBC">
              <w:rPr>
                <w:rFonts w:ascii="Times New Roman" w:hAnsi="Times New Roman"/>
                <w:sz w:val="24"/>
                <w:szCs w:val="24"/>
              </w:rPr>
              <w:t>IHHL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units present on ground. Community sanitation</w:t>
            </w:r>
            <w:r w:rsidR="00021DBC">
              <w:rPr>
                <w:rFonts w:ascii="Times New Roman" w:hAnsi="Times New Roman"/>
                <w:sz w:val="24"/>
                <w:szCs w:val="24"/>
              </w:rPr>
              <w:t xml:space="preserve"> needs more attention.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-5"/>
                <w:sz w:val="20"/>
                <w:szCs w:val="20"/>
              </w:rPr>
              <w:pict>
                <v:shape id="_x0000_s2090" type="#_x0000_t32" style="position:absolute;left:0;text-align:left;margin-left:1pt;margin-top:41.9pt;width:522.75pt;height:0;z-index:251678720" o:connectortype="straight"/>
              </w:pict>
            </w:r>
            <w:r w:rsidR="001B7963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anch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tpl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="001B7963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Spo</w:t>
            </w:r>
            <w:r w:rsidR="001B7963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its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="001B7963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 w:rsidR="001B7963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available. Sports kit distributed and students took part in chess and volleyball.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092" type="#_x0000_t32" style="position:absolute;left:0;text-align:left;margin-left:-1.65pt;margin-top:24.75pt;width:525.75pt;height:0;z-index:251679744" o:connectortype="straight"/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Har</w:t>
            </w:r>
            <w:r w:rsidR="001B7963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aon</w:t>
            </w:r>
            <w:r w:rsidR="001B7963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="001B7963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 w:rsidR="001B7963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="001B7963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was done at GMS Nanil Banpora.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93" type="#_x0000_t32" style="position:absolute;left:0;text-align:left;margin-left:-1.65pt;margin-top:16.9pt;width:525.75pt;height:0;z-index:251680768" o:connectortype="straight"/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Dangal/Ha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 w:rsidR="001B7963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 </w:t>
            </w:r>
            <w:r w:rsidRPr="00021DBC">
              <w:rPr>
                <w:rFonts w:ascii="Times New Roman" w:hAnsi="Times New Roman"/>
                <w:b/>
                <w:sz w:val="24"/>
                <w:szCs w:val="24"/>
              </w:rPr>
              <w:t>ROUF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was held at focal point.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094" type="#_x0000_t32" style="position:absolute;left:0;text-align:left;margin-left:-1.65pt;margin-top:22.7pt;width:525.75pt;height:0;z-index:251681792" o:connectortype="straight"/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Exhibitionof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 under NRLM</w:t>
            </w:r>
            <w:r w:rsidR="00600948">
              <w:rPr>
                <w:rFonts w:ascii="Times New Roman" w:hAnsi="Times New Roman"/>
                <w:sz w:val="24"/>
                <w:szCs w:val="24"/>
              </w:rPr>
              <w:t xml:space="preserve"> through Rural HAAT.</w:t>
            </w:r>
          </w:p>
          <w:p w:rsidR="00600948" w:rsidRDefault="0060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1DBC" w:rsidRDefault="00021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095" type="#_x0000_t32" style="position:absolute;left:0;text-align:left;margin-left:-1.65pt;margin-top:16.9pt;width:525.75pt;height:0;z-index:251682816" o:connectortype="straight"/>
              </w:pic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="001B7963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="001B7963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0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various schemes under JJM and needs augmentation.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 w:rsidR="006B12ED"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 w:rsidR="006B12ED"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="006B12ED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="006B12ED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 w:rsidR="006B12E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 w:rsidR="006B12ED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 w:rsidR="006B12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 w:rsidR="006B12E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 w:rsidR="006B12E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 w:rsidR="006B12E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 w:rsidR="006B12E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 w:rsidR="006B12E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 w:rsidR="006B12E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 w:rsidR="006B12E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 w:rsidR="006B12E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  <w:r w:rsidR="006B12ED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)</w:t>
      </w:r>
    </w:p>
    <w:p w:rsidR="006B12ED" w:rsidRDefault="006B12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831" w:tblpY="-14"/>
        <w:tblW w:w="0" w:type="auto"/>
        <w:tblLayout w:type="fixed"/>
        <w:tblLook w:val="04A0"/>
      </w:tblPr>
      <w:tblGrid>
        <w:gridCol w:w="855"/>
        <w:gridCol w:w="1767"/>
        <w:gridCol w:w="4278"/>
        <w:gridCol w:w="4071"/>
      </w:tblGrid>
      <w:tr w:rsidR="00BE415D" w:rsidTr="009A1E9B">
        <w:trPr>
          <w:trHeight w:val="1091"/>
        </w:trPr>
        <w:tc>
          <w:tcPr>
            <w:tcW w:w="855" w:type="dxa"/>
          </w:tcPr>
          <w:p w:rsidR="006B12ED" w:rsidRPr="007C6B95" w:rsidRDefault="007C6B95" w:rsidP="007C6B95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7C6B9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S.No</w:t>
            </w:r>
          </w:p>
        </w:tc>
        <w:tc>
          <w:tcPr>
            <w:tcW w:w="1767" w:type="dxa"/>
          </w:tcPr>
          <w:p w:rsidR="006B12ED" w:rsidRPr="007C6B95" w:rsidRDefault="007C6B95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7C6B9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Department</w:t>
            </w:r>
          </w:p>
        </w:tc>
        <w:tc>
          <w:tcPr>
            <w:tcW w:w="4278" w:type="dxa"/>
          </w:tcPr>
          <w:p w:rsidR="006B12ED" w:rsidRPr="007C6B95" w:rsidRDefault="007C6B95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29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7C6B9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Deliverables</w:t>
            </w:r>
          </w:p>
        </w:tc>
        <w:tc>
          <w:tcPr>
            <w:tcW w:w="4071" w:type="dxa"/>
          </w:tcPr>
          <w:p w:rsidR="006B12ED" w:rsidRPr="007C6B95" w:rsidRDefault="007C6B95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33"/>
              <w:jc w:val="both"/>
              <w:rPr>
                <w:rFonts w:ascii="Times New Roman" w:hAnsi="Times New Roman"/>
                <w:b/>
                <w:color w:val="000000"/>
                <w:sz w:val="28"/>
                <w:szCs w:val="24"/>
              </w:rPr>
            </w:pPr>
            <w:r w:rsidRPr="007C6B95">
              <w:rPr>
                <w:rFonts w:ascii="Times New Roman" w:hAnsi="Times New Roman"/>
                <w:b/>
                <w:color w:val="000000"/>
                <w:sz w:val="28"/>
                <w:szCs w:val="24"/>
              </w:rPr>
              <w:t>Comments</w:t>
            </w:r>
          </w:p>
        </w:tc>
      </w:tr>
      <w:tr w:rsidR="00BE415D" w:rsidTr="009A1E9B">
        <w:trPr>
          <w:trHeight w:val="1035"/>
        </w:trPr>
        <w:tc>
          <w:tcPr>
            <w:tcW w:w="855" w:type="dxa"/>
          </w:tcPr>
          <w:p w:rsidR="006B12ED" w:rsidRPr="00CB546D" w:rsidRDefault="006B12ED" w:rsidP="00CB5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B546D" w:rsidRPr="00CB546D" w:rsidRDefault="00CB546D" w:rsidP="00CB546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B12ED" w:rsidRDefault="007C6B95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</w:p>
        </w:tc>
        <w:tc>
          <w:tcPr>
            <w:tcW w:w="4278" w:type="dxa"/>
          </w:tcPr>
          <w:p w:rsidR="006B12ED" w:rsidRDefault="007C6B95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 Golden Cards issued out of 2450</w:t>
            </w:r>
          </w:p>
        </w:tc>
        <w:tc>
          <w:tcPr>
            <w:tcW w:w="4071" w:type="dxa"/>
          </w:tcPr>
          <w:p w:rsidR="006B12ED" w:rsidRDefault="007C6B95" w:rsidP="007C6B95">
            <w:pPr>
              <w:widowControl w:val="0"/>
              <w:tabs>
                <w:tab w:val="left" w:pos="12"/>
              </w:tabs>
              <w:autoSpaceDE w:val="0"/>
              <w:autoSpaceDN w:val="0"/>
              <w:adjustRightInd w:val="0"/>
              <w:spacing w:before="12" w:line="250" w:lineRule="auto"/>
              <w:ind w:right="-1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Some have finger print issues due to which golden cards cannot be issued.</w:t>
            </w:r>
          </w:p>
        </w:tc>
      </w:tr>
      <w:tr w:rsidR="00BE415D" w:rsidTr="009A1E9B">
        <w:trPr>
          <w:trHeight w:val="1035"/>
        </w:trPr>
        <w:tc>
          <w:tcPr>
            <w:tcW w:w="855" w:type="dxa"/>
          </w:tcPr>
          <w:p w:rsidR="006B12ED" w:rsidRPr="00CB546D" w:rsidRDefault="006B12ED" w:rsidP="00CB5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B12ED" w:rsidRDefault="00CB546D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4278" w:type="dxa"/>
          </w:tcPr>
          <w:p w:rsidR="006B12ED" w:rsidRPr="00CB546D" w:rsidRDefault="00CB546D" w:rsidP="00CB546D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BE4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B546D">
              <w:rPr>
                <w:rFonts w:ascii="Times New Roman" w:hAnsi="Times New Roman"/>
                <w:color w:val="000000"/>
                <w:sz w:val="24"/>
                <w:szCs w:val="24"/>
              </w:rPr>
              <w:t>230 Land passbooks issued.</w:t>
            </w:r>
          </w:p>
          <w:p w:rsidR="00CB546D" w:rsidRDefault="00CB546D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BE41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Inheritance mutation is going on</w:t>
            </w:r>
          </w:p>
        </w:tc>
        <w:tc>
          <w:tcPr>
            <w:tcW w:w="4071" w:type="dxa"/>
          </w:tcPr>
          <w:p w:rsidR="006B12ED" w:rsidRDefault="00CB546D" w:rsidP="00CB54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Patwari khana needs to be established</w:t>
            </w:r>
          </w:p>
          <w:p w:rsidR="00CB546D" w:rsidRDefault="00CB546D" w:rsidP="00CB546D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along with Nayabat</w:t>
            </w:r>
          </w:p>
        </w:tc>
      </w:tr>
      <w:tr w:rsidR="00BE415D" w:rsidTr="009A1E9B">
        <w:trPr>
          <w:trHeight w:val="1091"/>
        </w:trPr>
        <w:tc>
          <w:tcPr>
            <w:tcW w:w="855" w:type="dxa"/>
          </w:tcPr>
          <w:p w:rsidR="006B12ED" w:rsidRPr="00CB546D" w:rsidRDefault="006B12ED" w:rsidP="00CB546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B12ED" w:rsidRDefault="00CB546D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JK BANK</w:t>
            </w:r>
          </w:p>
        </w:tc>
        <w:tc>
          <w:tcPr>
            <w:tcW w:w="4278" w:type="dxa"/>
          </w:tcPr>
          <w:p w:rsidR="006B12ED" w:rsidRDefault="00CB546D" w:rsidP="001A5C8A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Self Employment Cases were sanctioned worth lacs</w:t>
            </w:r>
          </w:p>
        </w:tc>
        <w:tc>
          <w:tcPr>
            <w:tcW w:w="4071" w:type="dxa"/>
          </w:tcPr>
          <w:p w:rsidR="006B12ED" w:rsidRDefault="00BE415D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More cases should be identified and sanctioned.</w:t>
            </w:r>
          </w:p>
        </w:tc>
      </w:tr>
      <w:tr w:rsidR="00BE415D" w:rsidTr="009A1E9B">
        <w:trPr>
          <w:trHeight w:val="1091"/>
        </w:trPr>
        <w:tc>
          <w:tcPr>
            <w:tcW w:w="855" w:type="dxa"/>
          </w:tcPr>
          <w:p w:rsidR="006B12ED" w:rsidRPr="00BE415D" w:rsidRDefault="006B12ED" w:rsidP="00BE415D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B12ED" w:rsidRDefault="00BE415D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CAPD</w:t>
            </w:r>
          </w:p>
        </w:tc>
        <w:tc>
          <w:tcPr>
            <w:tcW w:w="4278" w:type="dxa"/>
          </w:tcPr>
          <w:p w:rsidR="006B12ED" w:rsidRDefault="00BE415D" w:rsidP="00BE415D">
            <w:pPr>
              <w:pStyle w:val="ListParagraph"/>
              <w:widowControl w:val="0"/>
              <w:autoSpaceDE w:val="0"/>
              <w:autoSpaceDN w:val="0"/>
              <w:adjustRightInd w:val="0"/>
              <w:spacing w:before="12" w:line="250" w:lineRule="auto"/>
              <w:ind w:left="90" w:righ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1-Shift to Ration Card Management system (RCMS).</w:t>
            </w:r>
          </w:p>
          <w:p w:rsidR="00BE415D" w:rsidRPr="00BE415D" w:rsidRDefault="00BE415D" w:rsidP="00BE415D">
            <w:pPr>
              <w:pStyle w:val="ListParagraph"/>
              <w:widowControl w:val="0"/>
              <w:autoSpaceDE w:val="0"/>
              <w:autoSpaceDN w:val="0"/>
              <w:adjustRightInd w:val="0"/>
              <w:spacing w:before="12" w:line="250" w:lineRule="auto"/>
              <w:ind w:left="90" w:righ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2-One grievance camp was organized on 29/10/22.</w:t>
            </w:r>
          </w:p>
        </w:tc>
        <w:tc>
          <w:tcPr>
            <w:tcW w:w="4071" w:type="dxa"/>
          </w:tcPr>
          <w:p w:rsidR="006B12ED" w:rsidRDefault="00BE415D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1-More grievance camps should be organized.</w:t>
            </w:r>
          </w:p>
          <w:p w:rsidR="00BE415D" w:rsidRDefault="00BE415D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2-Sanctioning of new Ration Cards should be expedited.</w:t>
            </w:r>
          </w:p>
          <w:p w:rsidR="00BE415D" w:rsidRDefault="00BE415D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E415D" w:rsidTr="009A1E9B">
        <w:trPr>
          <w:trHeight w:val="1091"/>
        </w:trPr>
        <w:tc>
          <w:tcPr>
            <w:tcW w:w="855" w:type="dxa"/>
          </w:tcPr>
          <w:p w:rsidR="006B12ED" w:rsidRPr="00C05217" w:rsidRDefault="006B12ED" w:rsidP="00C0521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B12ED" w:rsidRDefault="00C05217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4278" w:type="dxa"/>
          </w:tcPr>
          <w:p w:rsidR="006B12ED" w:rsidRDefault="00C05217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1-All B2V works verified</w:t>
            </w:r>
          </w:p>
          <w:p w:rsidR="00C05217" w:rsidRDefault="00C05217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2-Village Haat was Organised</w:t>
            </w:r>
          </w:p>
        </w:tc>
        <w:tc>
          <w:tcPr>
            <w:tcW w:w="4071" w:type="dxa"/>
          </w:tcPr>
          <w:p w:rsidR="006B12ED" w:rsidRDefault="00C05217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Panchayat Ghar should be constructed for the convenience of the people.</w:t>
            </w:r>
          </w:p>
        </w:tc>
      </w:tr>
      <w:tr w:rsidR="00BE415D" w:rsidTr="009A1E9B">
        <w:trPr>
          <w:trHeight w:val="1091"/>
        </w:trPr>
        <w:tc>
          <w:tcPr>
            <w:tcW w:w="855" w:type="dxa"/>
          </w:tcPr>
          <w:p w:rsidR="006B12ED" w:rsidRPr="00C05217" w:rsidRDefault="006B12ED" w:rsidP="00C05217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before="12" w:line="250" w:lineRule="auto"/>
              <w:ind w:right="-10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7" w:type="dxa"/>
          </w:tcPr>
          <w:p w:rsidR="006B12ED" w:rsidRDefault="00C05217" w:rsidP="007C6B95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7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ICDS</w:t>
            </w:r>
          </w:p>
        </w:tc>
        <w:tc>
          <w:tcPr>
            <w:tcW w:w="4278" w:type="dxa"/>
          </w:tcPr>
          <w:p w:rsidR="006B12ED" w:rsidRDefault="00C05217" w:rsidP="00C05217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1-Regular Anemia camps were oganised.</w:t>
            </w:r>
          </w:p>
          <w:p w:rsidR="00C05217" w:rsidRPr="00C05217" w:rsidRDefault="00C05217" w:rsidP="00C05217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2-Plantation drive under Poshan Abhiyan done.</w:t>
            </w:r>
          </w:p>
        </w:tc>
        <w:tc>
          <w:tcPr>
            <w:tcW w:w="4071" w:type="dxa"/>
          </w:tcPr>
          <w:p w:rsidR="006B12ED" w:rsidRDefault="00C05217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1-Excellent work done by the department.</w:t>
            </w:r>
          </w:p>
          <w:p w:rsidR="00C05217" w:rsidRDefault="00C05217" w:rsidP="00CB546D">
            <w:pPr>
              <w:widowControl w:val="0"/>
              <w:tabs>
                <w:tab w:val="left" w:pos="0"/>
                <w:tab w:val="left" w:pos="1182"/>
              </w:tabs>
              <w:autoSpaceDE w:val="0"/>
              <w:autoSpaceDN w:val="0"/>
              <w:adjustRightInd w:val="0"/>
              <w:spacing w:before="12" w:line="250" w:lineRule="auto"/>
              <w:ind w:right="-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 New centers should be established in some areas.</w:t>
            </w:r>
          </w:p>
        </w:tc>
      </w:tr>
    </w:tbl>
    <w:p w:rsidR="006B12ED" w:rsidRDefault="006B12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6B12ED" w:rsidRDefault="006B12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6B12ED" w:rsidRDefault="006B12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6B12ED" w:rsidRDefault="006B12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6B12ED" w:rsidRDefault="006B12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:rsidR="006B12ED" w:rsidRDefault="006B12ED" w:rsidP="007C6B95">
      <w:pPr>
        <w:framePr w:w="10053" w:wrap="auto" w:hAnchor="text"/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  <w:sectPr w:rsidR="006B12E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00948" w:rsidRDefault="00600948" w:rsidP="00F94D8B">
      <w:pPr>
        <w:widowControl w:val="0"/>
        <w:autoSpaceDE w:val="0"/>
        <w:autoSpaceDN w:val="0"/>
        <w:adjustRightInd w:val="0"/>
        <w:spacing w:after="0" w:line="250" w:lineRule="auto"/>
        <w:ind w:right="112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</w:t>
      </w:r>
      <w:r w:rsidR="00832E22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32E22">
        <w:rPr>
          <w:rFonts w:ascii="Times New Roman" w:hAnsi="Times New Roman"/>
          <w:b/>
          <w:bCs/>
          <w:color w:val="FF0000"/>
          <w:w w:val="78"/>
          <w:sz w:val="24"/>
          <w:szCs w:val="24"/>
        </w:rPr>
        <w:t xml:space="preserve"> </w:t>
      </w:r>
      <w:r w:rsidR="00F94D8B">
        <w:rPr>
          <w:rFonts w:ascii="Times New Roman" w:hAnsi="Times New Roman"/>
          <w:b/>
          <w:bCs/>
          <w:color w:val="FF0000"/>
          <w:w w:val="78"/>
          <w:sz w:val="24"/>
          <w:szCs w:val="24"/>
        </w:rPr>
        <w:t>0</w:t>
      </w:r>
      <w:r w:rsidR="00832E22" w:rsidRPr="00832E22">
        <w:rPr>
          <w:rFonts w:ascii="Times New Roman" w:hAnsi="Times New Roman"/>
          <w:b/>
          <w:bCs/>
          <w:color w:val="FF0000"/>
          <w:w w:val="78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6009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6009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6009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6009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600948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009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600948" w:rsidRPr="00600948">
        <w:rPr>
          <w:rFonts w:ascii="Times New Roman" w:hAnsi="Times New Roman"/>
          <w:b/>
          <w:bCs/>
          <w:color w:val="FF0000"/>
          <w:w w:val="78"/>
          <w:sz w:val="28"/>
          <w:szCs w:val="24"/>
        </w:rPr>
        <w:t>JK Bank Nanil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600948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60094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009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600948" w:rsidRPr="00600948">
        <w:rPr>
          <w:rFonts w:ascii="Times New Roman" w:hAnsi="Times New Roman"/>
          <w:b/>
          <w:bCs/>
          <w:color w:val="FF0000"/>
          <w:w w:val="78"/>
          <w:sz w:val="28"/>
          <w:szCs w:val="24"/>
        </w:rPr>
        <w:t>8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832E22" w:rsidRDefault="001B7963" w:rsidP="00F94D8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1210"/>
        <w:rPr>
          <w:rFonts w:ascii="Times New Roman" w:hAnsi="Times New Roman"/>
          <w:color w:val="000000"/>
          <w:w w:val="112"/>
          <w:sz w:val="24"/>
          <w:szCs w:val="24"/>
        </w:rPr>
      </w:pPr>
      <w:r w:rsidRPr="00F94D8B">
        <w:rPr>
          <w:rFonts w:ascii="Times New Roman" w:hAnsi="Times New Roman"/>
          <w:color w:val="000000"/>
          <w:sz w:val="24"/>
          <w:szCs w:val="24"/>
        </w:rPr>
        <w:t>No</w:t>
      </w:r>
      <w:r w:rsidR="00F94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4D8B">
        <w:rPr>
          <w:rFonts w:ascii="Times New Roman" w:hAnsi="Times New Roman"/>
          <w:color w:val="000000"/>
          <w:sz w:val="24"/>
          <w:szCs w:val="24"/>
        </w:rPr>
        <w:t>of</w:t>
      </w:r>
      <w:r w:rsidR="00F94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4D8B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F94D8B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F94D8B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F94D8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F94D8B">
        <w:rPr>
          <w:rFonts w:ascii="Times New Roman" w:hAnsi="Times New Roman"/>
          <w:color w:val="000000"/>
          <w:sz w:val="24"/>
          <w:szCs w:val="24"/>
        </w:rPr>
        <w:t>ompost</w:t>
      </w:r>
      <w:r w:rsidR="00F94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4D8B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F94D8B">
        <w:rPr>
          <w:rFonts w:ascii="Times New Roman" w:hAnsi="Times New Roman"/>
          <w:color w:val="000000"/>
          <w:sz w:val="24"/>
          <w:szCs w:val="24"/>
        </w:rPr>
        <w:t>its</w:t>
      </w:r>
      <w:r w:rsidR="00F94D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94D8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F94D8B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F94D8B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F94D8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F94D8B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32E22" w:rsidRPr="00F94D8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94D8B" w:rsidRPr="00FB2D05">
        <w:rPr>
          <w:rFonts w:ascii="Times New Roman" w:hAnsi="Times New Roman"/>
          <w:b/>
          <w:color w:val="FF0000"/>
          <w:w w:val="112"/>
          <w:sz w:val="28"/>
          <w:szCs w:val="24"/>
        </w:rPr>
        <w:t>45</w:t>
      </w:r>
    </w:p>
    <w:p w:rsidR="001B7963" w:rsidRPr="00832E22" w:rsidRDefault="001B7963" w:rsidP="00832E2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6236"/>
        <w:rPr>
          <w:rFonts w:ascii="Times New Roman" w:hAnsi="Times New Roman"/>
          <w:color w:val="000000"/>
          <w:sz w:val="24"/>
          <w:szCs w:val="24"/>
        </w:rPr>
      </w:pPr>
      <w:r w:rsidRPr="00832E22">
        <w:rPr>
          <w:rFonts w:ascii="Times New Roman" w:hAnsi="Times New Roman"/>
          <w:color w:val="000000"/>
          <w:sz w:val="24"/>
          <w:szCs w:val="24"/>
        </w:rPr>
        <w:t>Noof</w:t>
      </w:r>
      <w:r w:rsidRPr="00832E2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832E22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Pr="00832E22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832E22">
        <w:rPr>
          <w:rFonts w:ascii="Times New Roman" w:hAnsi="Times New Roman"/>
          <w:color w:val="000000"/>
          <w:sz w:val="24"/>
          <w:szCs w:val="24"/>
        </w:rPr>
        <w:t>oak</w:t>
      </w:r>
      <w:r w:rsidRPr="00832E22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832E22">
        <w:rPr>
          <w:rFonts w:ascii="Times New Roman" w:hAnsi="Times New Roman"/>
          <w:color w:val="000000"/>
          <w:sz w:val="24"/>
          <w:szCs w:val="24"/>
        </w:rPr>
        <w:t>its</w:t>
      </w:r>
      <w:r w:rsidRPr="00832E22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832E22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Pr="00832E22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Pr="00832E22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832E22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E297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E2975" w:rsidRPr="00FB2D05">
        <w:rPr>
          <w:rFonts w:ascii="Times New Roman" w:hAnsi="Times New Roman"/>
          <w:b/>
          <w:color w:val="FF0000"/>
          <w:w w:val="112"/>
          <w:sz w:val="28"/>
          <w:szCs w:val="24"/>
        </w:rPr>
        <w:t>None</w:t>
      </w:r>
    </w:p>
    <w:p w:rsidR="001B7963" w:rsidRPr="00FB2D05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A3545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A35459" w:rsidRPr="00FB2D05">
        <w:rPr>
          <w:rFonts w:ascii="Times New Roman" w:hAnsi="Times New Roman"/>
          <w:b/>
          <w:color w:val="FF0000"/>
          <w:w w:val="107"/>
          <w:sz w:val="28"/>
          <w:szCs w:val="24"/>
        </w:rPr>
        <w:t>0</w:t>
      </w:r>
      <w:r w:rsidR="009E2975" w:rsidRPr="00FB2D05">
        <w:rPr>
          <w:rFonts w:ascii="Times New Roman" w:hAnsi="Times New Roman"/>
          <w:b/>
          <w:color w:val="FF0000"/>
          <w:w w:val="107"/>
          <w:sz w:val="28"/>
          <w:szCs w:val="24"/>
        </w:rPr>
        <w:t>2</w:t>
      </w:r>
    </w:p>
    <w:p w:rsidR="001B7963" w:rsidRPr="00FB2D0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9E297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E2975" w:rsidRPr="00FB2D05">
        <w:rPr>
          <w:rFonts w:ascii="Times New Roman" w:hAnsi="Times New Roman"/>
          <w:b/>
          <w:color w:val="FF0000"/>
          <w:w w:val="104"/>
          <w:sz w:val="28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9E297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E2975" w:rsidRPr="00FB2D05">
        <w:rPr>
          <w:rFonts w:ascii="Times New Roman" w:hAnsi="Times New Roman"/>
          <w:b/>
          <w:color w:val="FF0000"/>
          <w:w w:val="104"/>
          <w:sz w:val="28"/>
          <w:szCs w:val="24"/>
        </w:rPr>
        <w:t>Yes</w:t>
      </w:r>
    </w:p>
    <w:p w:rsidR="001B7963" w:rsidRPr="00FB2D0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9E297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E2975" w:rsidRPr="00FB2D05">
        <w:rPr>
          <w:rFonts w:ascii="Times New Roman" w:hAnsi="Times New Roman"/>
          <w:b/>
          <w:color w:val="FF0000"/>
          <w:sz w:val="28"/>
          <w:szCs w:val="24"/>
        </w:rPr>
        <w:t>No</w:t>
      </w:r>
    </w:p>
    <w:p w:rsidR="001B7963" w:rsidRPr="00FB2D0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9E297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E2975" w:rsidRPr="00FB2D05">
        <w:rPr>
          <w:rFonts w:ascii="Times New Roman" w:hAnsi="Times New Roman"/>
          <w:b/>
          <w:color w:val="FF0000"/>
          <w:w w:val="104"/>
          <w:sz w:val="28"/>
          <w:szCs w:val="24"/>
        </w:rPr>
        <w:t>No</w:t>
      </w:r>
    </w:p>
    <w:p w:rsidR="009E2975" w:rsidRDefault="001B7963" w:rsidP="00A35459">
      <w:pPr>
        <w:widowControl w:val="0"/>
        <w:autoSpaceDE w:val="0"/>
        <w:autoSpaceDN w:val="0"/>
        <w:adjustRightInd w:val="0"/>
        <w:spacing w:before="44" w:after="0" w:line="278" w:lineRule="auto"/>
        <w:ind w:left="720" w:right="103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Pr="00FB2D05">
        <w:rPr>
          <w:rFonts w:ascii="Times New Roman" w:hAnsi="Times New Roman"/>
          <w:b/>
          <w:color w:val="FF0000"/>
          <w:w w:val="94"/>
          <w:sz w:val="28"/>
          <w:szCs w:val="24"/>
        </w:rPr>
        <w:t>:</w:t>
      </w:r>
      <w:r w:rsidR="009E2975" w:rsidRPr="00FB2D05">
        <w:rPr>
          <w:rFonts w:ascii="Times New Roman" w:hAnsi="Times New Roman"/>
          <w:b/>
          <w:color w:val="FF0000"/>
          <w:w w:val="94"/>
          <w:sz w:val="28"/>
          <w:szCs w:val="24"/>
        </w:rPr>
        <w:t xml:space="preserve">  </w:t>
      </w:r>
      <w:r w:rsidR="00A35459" w:rsidRPr="00FB2D05">
        <w:rPr>
          <w:rFonts w:ascii="Times New Roman" w:hAnsi="Times New Roman"/>
          <w:b/>
          <w:color w:val="FF0000"/>
          <w:w w:val="94"/>
          <w:sz w:val="28"/>
          <w:szCs w:val="24"/>
        </w:rPr>
        <w:t>None</w:t>
      </w:r>
      <w:r w:rsidR="009E2975" w:rsidRPr="00FB2D05">
        <w:rPr>
          <w:rFonts w:ascii="Times New Roman" w:hAnsi="Times New Roman"/>
          <w:color w:val="000000"/>
          <w:w w:val="94"/>
          <w:sz w:val="28"/>
          <w:szCs w:val="24"/>
        </w:rPr>
        <w:t xml:space="preserve">                 </w:t>
      </w:r>
    </w:p>
    <w:p w:rsidR="001B7963" w:rsidRDefault="001B7963" w:rsidP="00A35459">
      <w:pPr>
        <w:widowControl w:val="0"/>
        <w:tabs>
          <w:tab w:val="left" w:pos="10710"/>
        </w:tabs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A35459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A35459" w:rsidRPr="00FB2D05">
        <w:rPr>
          <w:rFonts w:ascii="Times New Roman" w:hAnsi="Times New Roman"/>
          <w:b/>
          <w:color w:val="FF0000"/>
          <w:w w:val="94"/>
          <w:sz w:val="28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A3545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A35459" w:rsidRPr="00FB2D05">
        <w:rPr>
          <w:rFonts w:ascii="Times New Roman" w:hAnsi="Times New Roman"/>
          <w:b/>
          <w:color w:val="FF0000"/>
          <w:w w:val="104"/>
          <w:sz w:val="28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 w:rsidR="00A35459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Pr="00FB2D0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3545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="00FB2D05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 w:rsidRPr="00FB2D05">
        <w:rPr>
          <w:rFonts w:ascii="Times New Roman" w:hAnsi="Times New Roman"/>
          <w:b/>
          <w:color w:val="FF0000"/>
          <w:spacing w:val="-18"/>
          <w:w w:val="74"/>
          <w:sz w:val="28"/>
          <w:szCs w:val="24"/>
        </w:rPr>
        <w:t>Y</w:t>
      </w:r>
      <w:r w:rsidRPr="00FB2D05">
        <w:rPr>
          <w:rFonts w:ascii="Times New Roman" w:hAnsi="Times New Roman"/>
          <w:b/>
          <w:color w:val="FF0000"/>
          <w:w w:val="111"/>
          <w:sz w:val="28"/>
          <w:szCs w:val="24"/>
        </w:rPr>
        <w:t>es</w:t>
      </w:r>
    </w:p>
    <w:p w:rsidR="001B7963" w:rsidRDefault="001B7963" w:rsidP="00A35459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60B">
        <w:trPr>
          <w:trHeight w:hRule="exact" w:val="175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 w:rsidP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96" type="#_x0000_t32" style="position:absolute;left:0;text-align:left;margin-left:-2.5pt;margin-top:78.75pt;width:524.1pt;height:0;z-index:251683840;mso-position-horizontal-relative:text;mso-position-vertical-relative:text" o:connectortype="straight"/>
              </w:pict>
            </w:r>
            <w:r w:rsidR="00820E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="008E360B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="008E360B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 w:rsidP="00012F3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 w:rsidP="000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12F34" w:rsidRDefault="00012F34" w:rsidP="00012F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        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Naseer Ahmad(GRS)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20E94" w:rsidP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7(teacher)</w:t>
            </w: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1(Headmaster)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2F34" w:rsidRDefault="00012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Yousuf(Headmaster)</w:t>
            </w:r>
          </w:p>
        </w:tc>
      </w:tr>
      <w:tr w:rsidR="001B7963" w:rsidTr="00820E94">
        <w:trPr>
          <w:trHeight w:hRule="exact" w:val="115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97" type="#_x0000_t32" style="position:absolute;margin-left:-2.5pt;margin-top:2.65pt;width:524.1pt;height:0;z-index:251684864;mso-position-horizontal-relative:text;mso-position-vertical-relative:text" o:connectortype="straight"/>
              </w:pic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820E94" w:rsidRP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b/>
                <w:w w:val="85"/>
                <w:sz w:val="20"/>
                <w:szCs w:val="20"/>
              </w:rPr>
            </w:pPr>
            <w:r w:rsidRPr="00820E94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 Astt Line Man</w:t>
            </w:r>
          </w:p>
          <w:p w:rsidR="00820E94" w:rsidRPr="00820E94" w:rsidRDefault="00820E94" w:rsidP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820E94">
              <w:rPr>
                <w:rFonts w:ascii="Times New Roman" w:hAnsi="Times New Roman"/>
                <w:b/>
                <w:w w:val="85"/>
                <w:sz w:val="20"/>
                <w:szCs w:val="20"/>
              </w:rPr>
              <w:t xml:space="preserve">   JE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Mohidin (Lineman)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Ahad (Lineman)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Ahmad(JE)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98" type="#_x0000_t32" style="position:absolute;margin-left:-2.5pt;margin-top:2.55pt;width:524.1pt;height:0;z-index:251685888;mso-position-horizontal-relative:text;mso-position-vertical-relative:text" o:connectortype="straight"/>
              </w:pic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 Hamid Dar(Lineman)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Javid Ah Mir(Lineman)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Mohd Yaqoof Teeli(JE)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100" type="#_x0000_t32" style="position:absolute;margin-left:-2.5pt;margin-top:45.7pt;width:524.1pt;height:0;z-index:251687936;mso-position-horizontal-relative:text;mso-position-vertical-relative:text" o:connectortype="straight"/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099" type="#_x0000_t32" style="position:absolute;margin-left:-2.5pt;margin-top:.5pt;width:524.1pt;height:0;z-index:251686912;mso-position-horizontal-relative:text;mso-position-vertical-relative:text" o:connectortype="straight"/>
              </w:pic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="000000E1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 w:rsidR="000000E1">
              <w:rPr>
                <w:rFonts w:ascii="Times New Roman" w:hAnsi="Times New Roman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 w:rsidR="000000E1">
              <w:rPr>
                <w:rFonts w:ascii="Times New Roman" w:hAnsi="Times New Roman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Feroz Ah Dar (FPS Dealer)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101" type="#_x0000_t32" style="position:absolute;margin-left:-2.4pt;margin-top:56.2pt;width:524.1pt;height:0;z-index:251688960;mso-position-horizontal-relative:text;mso-position-vertical-relative:text" o:connectortype="straight"/>
              </w:pic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820E94" w:rsidRPr="00820E94" w:rsidRDefault="00820E94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 </w:t>
            </w:r>
            <w:r w:rsidRPr="00820E94">
              <w:rPr>
                <w:rFonts w:ascii="Times New Roman" w:hAnsi="Times New Roman"/>
                <w:w w:val="74"/>
                <w:sz w:val="24"/>
                <w:szCs w:val="20"/>
              </w:rPr>
              <w:t xml:space="preserve"> </w:t>
            </w:r>
            <w:r w:rsidRPr="00820E94">
              <w:rPr>
                <w:rFonts w:ascii="Times New Roman" w:hAnsi="Times New Roman"/>
                <w:color w:val="FF0000"/>
                <w:w w:val="74"/>
                <w:sz w:val="28"/>
                <w:szCs w:val="20"/>
              </w:rPr>
              <w:t>JAEO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0E94" w:rsidRDefault="00820E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Shagufta Nazir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102" type="#_x0000_t32" style="position:absolute;margin-left:-2.3pt;margin-top:33.15pt;width:524.1pt;height:0;z-index:251689984;mso-position-horizontal-relative:text;mso-position-vertical-relative:text" o:connectortype="straight"/>
              </w:pic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Shaheena Akhter(ANM)</w:t>
            </w: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Naseema (ASHA)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103" type="#_x0000_t32" style="position:absolute;margin-left:-4pt;margin-top:6.5pt;width:524.1pt;height:0;z-index:251691008;mso-position-horizontal-relative:text;mso-position-vertical-relative:text" o:connectortype="straight"/>
              </w:pic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70110F">
              <w:rPr>
                <w:rFonts w:ascii="Times New Roman" w:hAnsi="Times New Roman"/>
                <w:w w:val="85"/>
                <w:sz w:val="20"/>
                <w:szCs w:val="20"/>
              </w:rPr>
              <w:t>: ICDS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AWW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Helper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</w:p>
          <w:p w:rsidR="00234B63" w:rsidRDefault="00234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Afroza(aww)</w:t>
            </w:r>
          </w:p>
          <w:p w:rsidR="0070110F" w:rsidRDefault="007011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Samreena(aww)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 w:rsidP="00702BE8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14"/>
          <w:szCs w:val="1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9497D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="0029497D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</w:t>
      </w:r>
      <w:r w:rsidR="0029497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2024:</w:t>
      </w:r>
      <w:r w:rsidR="0029497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</w:p>
    <w:p w:rsidR="0029497D" w:rsidRDefault="0029497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              a. </w:t>
      </w:r>
      <w:r w:rsidRPr="0029497D">
        <w:rPr>
          <w:rFonts w:ascii="Times New Roman" w:hAnsi="Times New Roman"/>
          <w:b/>
          <w:color w:val="FF0000"/>
          <w:w w:val="95"/>
          <w:sz w:val="24"/>
          <w:szCs w:val="24"/>
        </w:rPr>
        <w:t>Water Sufficient Village</w:t>
      </w:r>
      <w:r w:rsidRPr="0029497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b. </w:t>
      </w:r>
      <w:r w:rsidRPr="0029497D">
        <w:rPr>
          <w:rFonts w:ascii="Times New Roman" w:hAnsi="Times New Roman"/>
          <w:b/>
          <w:color w:val="FF0000"/>
          <w:w w:val="95"/>
          <w:sz w:val="24"/>
          <w:szCs w:val="24"/>
        </w:rPr>
        <w:t>Healthy Village</w:t>
      </w:r>
    </w:p>
    <w:p w:rsidR="001B7963" w:rsidRDefault="001B7963" w:rsidP="007922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 w:rsidR="0029497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97D" w:rsidRPr="0029497D">
        <w:rPr>
          <w:rFonts w:ascii="Times New Roman" w:hAnsi="Times New Roman"/>
          <w:b/>
          <w:color w:val="FF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832B32" w:rsidRDefault="00832B32" w:rsidP="00832B32">
      <w:pPr>
        <w:pStyle w:val="ListParagraph"/>
        <w:widowControl w:val="0"/>
        <w:numPr>
          <w:ilvl w:val="0"/>
          <w:numId w:val="4"/>
        </w:numPr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32B32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 w:rsidRPr="00832B32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 w:rsidRPr="00832B3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 w:rsidRPr="00832B32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 w:rsidRPr="00832B32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 w:rsidRPr="00832B32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832B3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Pr="00832B3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="001B7963" w:rsidRPr="00832B32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Pr="00832B32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Pr="00832B3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="001B7963" w:rsidRPr="00832B32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 w:rsidRPr="00832B32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 w:rsidRPr="00832B32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 w:rsidRPr="00832B32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832B32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Pr="00832B32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 w:rsidRPr="00832B32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Pr="00832B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="001B7963" w:rsidRPr="00832B3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="001B7963" w:rsidRPr="00832B32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Pr="00832B3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 w:rsidRPr="00832B32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Pr="00832B3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Pr="00832B32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Pr="00832B3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="001B7963" w:rsidRPr="00832B32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1B7963" w:rsidRPr="00832B32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1B7963" w:rsidRPr="00832B3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1B7963" w:rsidRPr="00832B32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44D6C" w:rsidRPr="00832B32">
        <w:rPr>
          <w:rFonts w:ascii="Times New Roman" w:hAnsi="Times New Roman"/>
          <w:color w:val="000000"/>
          <w:w w:val="113"/>
          <w:sz w:val="24"/>
          <w:szCs w:val="24"/>
        </w:rPr>
        <w:t xml:space="preserve">: </w:t>
      </w:r>
      <w:r w:rsidR="00744D6C" w:rsidRPr="00832B32">
        <w:rPr>
          <w:rFonts w:ascii="Times New Roman" w:hAnsi="Times New Roman"/>
          <w:b/>
          <w:color w:val="FF0000"/>
          <w:w w:val="113"/>
          <w:sz w:val="24"/>
          <w:szCs w:val="24"/>
        </w:rPr>
        <w:t>IHHL, Composit Pits</w:t>
      </w:r>
    </w:p>
    <w:p w:rsidR="001B7963" w:rsidRDefault="001B7963" w:rsidP="00744D6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</w:t>
      </w:r>
      <w:r w:rsidR="00832B32">
        <w:rPr>
          <w:rFonts w:ascii="Times New Roman" w:hAnsi="Times New Roman"/>
          <w:color w:val="000000"/>
          <w:w w:val="83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orusing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esoffuellike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744D6C">
        <w:rPr>
          <w:rFonts w:ascii="Times New Roman" w:hAnsi="Times New Roman"/>
          <w:color w:val="000000"/>
          <w:w w:val="106"/>
          <w:sz w:val="24"/>
          <w:szCs w:val="24"/>
        </w:rPr>
        <w:t xml:space="preserve">: </w:t>
      </w:r>
      <w:r w:rsidR="00744D6C" w:rsidRPr="00744D6C">
        <w:rPr>
          <w:rFonts w:ascii="Times New Roman" w:hAnsi="Times New Roman"/>
          <w:b/>
          <w:color w:val="FF0000"/>
          <w:w w:val="106"/>
          <w:sz w:val="24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744D6C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r w:rsidR="00744D6C">
        <w:rPr>
          <w:rFonts w:ascii="Times New Roman" w:hAnsi="Times New Roman"/>
          <w:b/>
          <w:color w:val="FF0000"/>
          <w:sz w:val="24"/>
          <w:szCs w:val="24"/>
          <w:u w:val="single"/>
        </w:rPr>
        <w:t>N</w:t>
      </w:r>
      <w:r w:rsidR="00744D6C" w:rsidRPr="00744D6C">
        <w:rPr>
          <w:rFonts w:ascii="Times New Roman" w:hAnsi="Times New Roman"/>
          <w:b/>
          <w:color w:val="FF0000"/>
          <w:sz w:val="24"/>
          <w:szCs w:val="24"/>
          <w:u w:val="single"/>
        </w:rPr>
        <w:t>o,because of lack of knowledge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95208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Pr="00952082">
        <w:rPr>
          <w:rFonts w:ascii="Times New Roman" w:hAnsi="Times New Roman"/>
          <w:b/>
          <w:color w:val="FF0000"/>
          <w:w w:val="103"/>
          <w:sz w:val="24"/>
          <w:szCs w:val="24"/>
        </w:rPr>
        <w:t>No</w:t>
      </w:r>
    </w:p>
    <w:p w:rsidR="001B7963" w:rsidRPr="00952082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FF0000"/>
          <w:sz w:val="28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5208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52082" w:rsidRPr="00952082">
        <w:rPr>
          <w:rFonts w:ascii="Times New Roman" w:hAnsi="Times New Roman"/>
          <w:b/>
          <w:color w:val="FF0000"/>
          <w:w w:val="82"/>
          <w:sz w:val="28"/>
          <w:szCs w:val="24"/>
        </w:rPr>
        <w:t>None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5208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52082" w:rsidRPr="00952082">
        <w:rPr>
          <w:rFonts w:ascii="Times New Roman" w:hAnsi="Times New Roman"/>
          <w:b/>
          <w:color w:val="FF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52082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52082" w:rsidRPr="00952082">
        <w:rPr>
          <w:rFonts w:ascii="Times New Roman" w:hAnsi="Times New Roman"/>
          <w:b/>
          <w:color w:val="FF0000"/>
          <w:w w:val="11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27E1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227E15" w:rsidRPr="00227E15">
        <w:rPr>
          <w:rFonts w:ascii="Times New Roman" w:hAnsi="Times New Roman"/>
          <w:b/>
          <w:color w:val="FF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27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E15" w:rsidRPr="00227E15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27E1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227E15" w:rsidRPr="00227E15">
        <w:rPr>
          <w:rFonts w:ascii="Times New Roman" w:hAnsi="Times New Roman"/>
          <w:b/>
          <w:color w:val="FF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27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E15" w:rsidRPr="00227E15">
        <w:rPr>
          <w:rFonts w:ascii="Times New Roman" w:hAnsi="Times New Roman"/>
          <w:b/>
          <w:color w:val="FF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27E1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227E15" w:rsidRPr="00227E15">
        <w:rPr>
          <w:rFonts w:ascii="Times New Roman" w:hAnsi="Times New Roman"/>
          <w:b/>
          <w:color w:val="FF0000"/>
          <w:w w:val="104"/>
          <w:sz w:val="24"/>
          <w:szCs w:val="24"/>
        </w:rPr>
        <w:t>Yes</w:t>
      </w:r>
    </w:p>
    <w:p w:rsidR="001B7963" w:rsidRPr="00227E1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27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27E15" w:rsidRPr="00227E15">
        <w:rPr>
          <w:rFonts w:ascii="Times New Roman" w:hAnsi="Times New Roman"/>
          <w:b/>
          <w:color w:val="FF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702BE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922E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7922E8" w:rsidRPr="00702BE8">
        <w:rPr>
          <w:rFonts w:ascii="Times New Roman" w:hAnsi="Times New Roman"/>
          <w:b/>
          <w:color w:val="FF0000"/>
          <w:w w:val="103"/>
          <w:sz w:val="24"/>
          <w:szCs w:val="24"/>
        </w:rPr>
        <w:t>No</w:t>
      </w:r>
    </w:p>
    <w:p w:rsidR="007922E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7922E8" w:rsidRPr="00702BE8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922E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7922E8" w:rsidRPr="00702BE8">
        <w:rPr>
          <w:rFonts w:ascii="Times New Roman" w:hAnsi="Times New Roman"/>
          <w:b/>
          <w:color w:val="FF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2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922E8" w:rsidRPr="00702BE8">
        <w:rPr>
          <w:rFonts w:ascii="Times New Roman" w:hAnsi="Times New Roman"/>
          <w:b/>
          <w:color w:val="FF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2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922E8" w:rsidRPr="00702BE8">
        <w:rPr>
          <w:rFonts w:ascii="Times New Roman" w:hAnsi="Times New Roman"/>
          <w:b/>
          <w:color w:val="FF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922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922E8" w:rsidRPr="00702BE8">
        <w:rPr>
          <w:rFonts w:ascii="Times New Roman" w:hAnsi="Times New Roman"/>
          <w:b/>
          <w:color w:val="FF0000"/>
          <w:w w:val="107"/>
          <w:sz w:val="24"/>
          <w:szCs w:val="24"/>
        </w:rPr>
        <w:t>Yes</w:t>
      </w:r>
    </w:p>
    <w:p w:rsidR="001B7963" w:rsidRDefault="001B7963" w:rsidP="00702BE8">
      <w:pPr>
        <w:widowControl w:val="0"/>
        <w:tabs>
          <w:tab w:val="left" w:pos="10097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02BE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02BE8" w:rsidRPr="00702BE8">
        <w:rPr>
          <w:rFonts w:ascii="Times New Roman" w:hAnsi="Times New Roman"/>
          <w:b/>
          <w:color w:val="FF0000"/>
          <w:w w:val="107"/>
          <w:sz w:val="24"/>
          <w:szCs w:val="24"/>
        </w:rPr>
        <w:t>NA</w:t>
      </w:r>
    </w:p>
    <w:p w:rsidR="001B7963" w:rsidRDefault="00702B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96028" w:rsidRPr="00C96028" w:rsidRDefault="001B7963" w:rsidP="00C96028">
      <w:pPr>
        <w:pStyle w:val="ListParagraph"/>
        <w:widowControl w:val="0"/>
        <w:numPr>
          <w:ilvl w:val="0"/>
          <w:numId w:val="2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1357"/>
        <w:rPr>
          <w:rFonts w:ascii="Times New Roman" w:hAnsi="Times New Roman"/>
          <w:color w:val="000000"/>
          <w:sz w:val="24"/>
          <w:szCs w:val="24"/>
        </w:rPr>
      </w:pPr>
      <w:r w:rsidRPr="00C96028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C96028">
        <w:rPr>
          <w:rFonts w:ascii="Times New Roman" w:hAnsi="Times New Roman"/>
          <w:color w:val="000000"/>
          <w:sz w:val="24"/>
          <w:szCs w:val="24"/>
        </w:rPr>
        <w:t>o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all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the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child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>en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under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the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age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of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0-6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C96028">
        <w:rPr>
          <w:rFonts w:ascii="Times New Roman" w:hAnsi="Times New Roman"/>
          <w:color w:val="000000"/>
          <w:sz w:val="24"/>
          <w:szCs w:val="24"/>
        </w:rPr>
        <w:t>ears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been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en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>olled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in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z w:val="24"/>
          <w:szCs w:val="24"/>
        </w:rPr>
        <w:t>the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96028">
        <w:rPr>
          <w:rFonts w:ascii="Times New Roman" w:hAnsi="Times New Roman"/>
          <w:color w:val="000000"/>
          <w:sz w:val="24"/>
          <w:szCs w:val="24"/>
        </w:rPr>
        <w:t>nga</w:t>
      </w:r>
      <w:r w:rsidRPr="00C9602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C96028">
        <w:rPr>
          <w:rFonts w:ascii="Times New Roman" w:hAnsi="Times New Roman"/>
          <w:color w:val="000000"/>
          <w:sz w:val="24"/>
          <w:szCs w:val="24"/>
        </w:rPr>
        <w:t>adi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C96028">
        <w:rPr>
          <w:rFonts w:ascii="Times New Roman" w:hAnsi="Times New Roman"/>
          <w:color w:val="000000"/>
          <w:sz w:val="24"/>
          <w:szCs w:val="24"/>
        </w:rPr>
        <w:t>e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 w:rsidRPr="00C96028">
        <w:rPr>
          <w:rFonts w:ascii="Times New Roman" w:hAnsi="Times New Roman"/>
          <w:color w:val="000000"/>
          <w:sz w:val="24"/>
          <w:szCs w:val="24"/>
        </w:rPr>
        <w:t>ers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C96028">
        <w:rPr>
          <w:rFonts w:ascii="Times New Roman" w:hAnsi="Times New Roman"/>
          <w:color w:val="000000"/>
          <w:sz w:val="24"/>
          <w:szCs w:val="24"/>
        </w:rPr>
        <w:t>o</w:t>
      </w:r>
      <w:r w:rsidR="00C96028" w:rsidRPr="00C96028">
        <w:rPr>
          <w:rFonts w:ascii="Times New Roman" w:hAnsi="Times New Roman"/>
          <w:color w:val="000000"/>
          <w:sz w:val="24"/>
          <w:szCs w:val="24"/>
        </w:rPr>
        <w:t xml:space="preserve">e </w:t>
      </w:r>
    </w:p>
    <w:p w:rsidR="001B7963" w:rsidRPr="00C96028" w:rsidRDefault="001B7963" w:rsidP="00C96028">
      <w:pPr>
        <w:pStyle w:val="ListParagraph"/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440" w:right="1357"/>
        <w:rPr>
          <w:rFonts w:ascii="Times New Roman" w:hAnsi="Times New Roman"/>
          <w:b/>
          <w:color w:val="FF0000"/>
          <w:sz w:val="24"/>
          <w:szCs w:val="24"/>
        </w:rPr>
      </w:pPr>
      <w:r w:rsidRPr="00C96028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Pr="00C96028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 w:rsidRPr="00C96028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 w:rsidRPr="00C96028">
        <w:rPr>
          <w:rFonts w:ascii="Times New Roman" w:hAnsi="Times New Roman"/>
          <w:color w:val="000000"/>
          <w:sz w:val="24"/>
          <w:szCs w:val="24"/>
        </w:rPr>
        <w:t>schooling?</w:t>
      </w:r>
      <w:r w:rsid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028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Y</w:t>
      </w:r>
      <w:r w:rsidRPr="00C96028">
        <w:rPr>
          <w:rFonts w:ascii="Times New Roman" w:hAnsi="Times New Roman"/>
          <w:b/>
          <w:color w:val="FF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9602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sz w:val="24"/>
          <w:szCs w:val="24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C96028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Y</w:t>
      </w:r>
      <w:r w:rsidRPr="00C96028">
        <w:rPr>
          <w:rFonts w:ascii="Times New Roman" w:hAnsi="Times New Roman"/>
          <w:b/>
          <w:color w:val="FF0000"/>
          <w:w w:val="101"/>
          <w:sz w:val="24"/>
          <w:szCs w:val="24"/>
        </w:rPr>
        <w:t>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C9602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C96028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Y</w:t>
      </w:r>
      <w:r w:rsidRPr="00C96028">
        <w:rPr>
          <w:rFonts w:ascii="Times New Roman" w:hAnsi="Times New Roman"/>
          <w:b/>
          <w:color w:val="FF0000"/>
          <w:w w:val="101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 w:rsidR="00C9602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C96028">
        <w:rPr>
          <w:rFonts w:ascii="Times New Roman" w:hAnsi="Times New Roman"/>
          <w:b/>
          <w:color w:val="FF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Panchayat does not exist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NA</w:t>
      </w:r>
    </w:p>
    <w:p w:rsidR="001B7963" w:rsidRPr="00C9602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Pr="00C9602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C96028" w:rsidRDefault="001B7963" w:rsidP="00C96028">
      <w:pPr>
        <w:widowControl w:val="0"/>
        <w:autoSpaceDE w:val="0"/>
        <w:autoSpaceDN w:val="0"/>
        <w:adjustRightInd w:val="0"/>
        <w:spacing w:before="44" w:after="0" w:line="240" w:lineRule="auto"/>
        <w:ind w:left="1162" w:right="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C96028" w:rsidRPr="00C96028" w:rsidRDefault="001B7963" w:rsidP="00C960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b/>
          <w:color w:val="FF0000"/>
          <w:sz w:val="24"/>
          <w:szCs w:val="24"/>
        </w:rPr>
      </w:pPr>
      <w:r w:rsidRPr="00C96028">
        <w:rPr>
          <w:rFonts w:ascii="Times New Roman" w:hAnsi="Times New Roman"/>
          <w:color w:val="000000"/>
          <w:sz w:val="24"/>
          <w:szCs w:val="24"/>
        </w:rPr>
        <w:t>HasG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>am</w:t>
      </w:r>
      <w:r w:rsidRPr="00C9602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C96028">
        <w:rPr>
          <w:rFonts w:ascii="Times New Roman" w:hAnsi="Times New Roman"/>
          <w:color w:val="000000"/>
          <w:sz w:val="24"/>
          <w:szCs w:val="24"/>
        </w:rPr>
        <w:t>anch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C96028">
        <w:rPr>
          <w:rFonts w:ascii="Times New Roman" w:hAnsi="Times New Roman"/>
          <w:color w:val="000000"/>
          <w:sz w:val="24"/>
          <w:szCs w:val="24"/>
        </w:rPr>
        <w:t>t</w:t>
      </w:r>
      <w:r w:rsidRPr="00C9602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C9602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C9602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C96028">
        <w:rPr>
          <w:rFonts w:ascii="Times New Roman" w:hAnsi="Times New Roman"/>
          <w:color w:val="000000"/>
          <w:sz w:val="24"/>
          <w:szCs w:val="24"/>
        </w:rPr>
        <w:t>a</w:t>
      </w:r>
      <w:r w:rsidRPr="00C9602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C96028">
        <w:rPr>
          <w:rFonts w:ascii="Times New Roman" w:hAnsi="Times New Roman"/>
          <w:color w:val="000000"/>
          <w:sz w:val="24"/>
          <w:szCs w:val="24"/>
        </w:rPr>
        <w:t>yc</w:t>
      </w:r>
      <w:r w:rsidRPr="00C9602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>i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96028">
        <w:rPr>
          <w:rFonts w:ascii="Times New Roman" w:hAnsi="Times New Roman"/>
          <w:color w:val="000000"/>
          <w:sz w:val="24"/>
          <w:szCs w:val="24"/>
        </w:rPr>
        <w:t>e</w:t>
      </w:r>
      <w:r w:rsidRPr="00C9602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C9602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C96028">
        <w:rPr>
          <w:rFonts w:ascii="Times New Roman" w:hAnsi="Times New Roman"/>
          <w:color w:val="000000"/>
          <w:sz w:val="24"/>
          <w:szCs w:val="24"/>
        </w:rPr>
        <w:t>ortheide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C96028">
        <w:rPr>
          <w:rFonts w:ascii="Times New Roman" w:hAnsi="Times New Roman"/>
          <w:color w:val="000000"/>
          <w:sz w:val="24"/>
          <w:szCs w:val="24"/>
        </w:rPr>
        <w:t>tific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96028">
        <w:rPr>
          <w:rFonts w:ascii="Times New Roman" w:hAnsi="Times New Roman"/>
          <w:color w:val="000000"/>
          <w:sz w:val="24"/>
          <w:szCs w:val="24"/>
        </w:rPr>
        <w:t>tionofthepoor?</w:t>
      </w:r>
      <w:r w:rsid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Pr="00C96028" w:rsidRDefault="001B7963" w:rsidP="00C96028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C96028">
        <w:rPr>
          <w:rFonts w:ascii="Times New Roman" w:hAnsi="Times New Roman"/>
          <w:color w:val="000000"/>
          <w:sz w:val="24"/>
          <w:szCs w:val="24"/>
        </w:rPr>
        <w:t>H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C96028">
        <w:rPr>
          <w:rFonts w:ascii="Times New Roman" w:hAnsi="Times New Roman"/>
          <w:color w:val="000000"/>
          <w:sz w:val="24"/>
          <w:szCs w:val="24"/>
        </w:rPr>
        <w:t>ealltheeli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96028">
        <w:rPr>
          <w:rFonts w:ascii="Times New Roman" w:hAnsi="Times New Roman"/>
          <w:color w:val="000000"/>
          <w:sz w:val="24"/>
          <w:szCs w:val="24"/>
        </w:rPr>
        <w:t>ible</w:t>
      </w:r>
      <w:r w:rsidRPr="00C9602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>e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96028">
        <w:rPr>
          <w:rFonts w:ascii="Times New Roman" w:hAnsi="Times New Roman"/>
          <w:color w:val="000000"/>
          <w:sz w:val="24"/>
          <w:szCs w:val="24"/>
        </w:rPr>
        <w:t>is</w:t>
      </w:r>
      <w:r w:rsidRPr="00C9602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96028">
        <w:rPr>
          <w:rFonts w:ascii="Times New Roman" w:hAnsi="Times New Roman"/>
          <w:color w:val="000000"/>
          <w:sz w:val="24"/>
          <w:szCs w:val="24"/>
        </w:rPr>
        <w:t>e</w:t>
      </w:r>
      <w:r w:rsidRPr="00C9602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96028">
        <w:rPr>
          <w:rFonts w:ascii="Times New Roman" w:hAnsi="Times New Roman"/>
          <w:color w:val="000000"/>
          <w:sz w:val="24"/>
          <w:szCs w:val="24"/>
        </w:rPr>
        <w:t>edin</w:t>
      </w:r>
      <w:r w:rsidRPr="00C9602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C96028">
        <w:rPr>
          <w:rFonts w:ascii="Times New Roman" w:hAnsi="Times New Roman"/>
          <w:color w:val="000000"/>
          <w:sz w:val="24"/>
          <w:szCs w:val="24"/>
        </w:rPr>
        <w:t>or</w:t>
      </w:r>
      <w:r w:rsidRPr="00C9602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NA</w:t>
      </w:r>
    </w:p>
    <w:p w:rsidR="001B7963" w:rsidRPr="00C9602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960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96028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C960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6028" w:rsidRPr="00C96028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1B7963" w:rsidRPr="00C96028" w:rsidRDefault="001B7963" w:rsidP="00C9602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9602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96028" w:rsidRPr="00C96028">
        <w:rPr>
          <w:rFonts w:ascii="Times New Roman" w:hAnsi="Times New Roman"/>
          <w:b/>
          <w:color w:val="FF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25798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5798D" w:rsidRPr="0025798D">
        <w:rPr>
          <w:rFonts w:ascii="Times New Roman" w:hAnsi="Times New Roman"/>
          <w:b/>
          <w:color w:val="FF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798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798D" w:rsidRPr="0025798D">
        <w:rPr>
          <w:rFonts w:ascii="Times New Roman" w:hAnsi="Times New Roman"/>
          <w:b/>
          <w:color w:val="FF0000"/>
          <w:w w:val="107"/>
          <w:sz w:val="24"/>
          <w:szCs w:val="24"/>
        </w:rPr>
        <w:t>NA</w:t>
      </w:r>
    </w:p>
    <w:p w:rsidR="001B7963" w:rsidRPr="0025798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798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798D" w:rsidRPr="0025798D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798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5798D" w:rsidRPr="0025798D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Pr="0025798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25798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25798D" w:rsidRPr="0025798D">
        <w:rPr>
          <w:rFonts w:ascii="Times New Roman" w:hAnsi="Times New Roman"/>
          <w:b/>
          <w:color w:val="FF0000"/>
          <w:w w:val="9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5798D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25798D" w:rsidRPr="0025798D">
        <w:rPr>
          <w:rFonts w:ascii="Times New Roman" w:hAnsi="Times New Roman"/>
          <w:b/>
          <w:color w:val="FF0000"/>
          <w:w w:val="107"/>
          <w:sz w:val="24"/>
          <w:szCs w:val="24"/>
        </w:rPr>
        <w:t>No</w:t>
      </w:r>
    </w:p>
    <w:p w:rsidR="001B7963" w:rsidRDefault="0025798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566160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66160" w:rsidRPr="00EE5B16">
        <w:rPr>
          <w:rFonts w:ascii="Times New Roman" w:hAnsi="Times New Roman"/>
          <w:b/>
          <w:color w:val="FF0000"/>
          <w:sz w:val="24"/>
          <w:szCs w:val="24"/>
        </w:rPr>
        <w:t>01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EE5B16">
        <w:rPr>
          <w:rFonts w:ascii="Times New Roman" w:hAnsi="Times New Roman"/>
          <w:b/>
          <w:color w:val="FF0000"/>
          <w:sz w:val="24"/>
          <w:szCs w:val="24"/>
        </w:rPr>
        <w:t>N</w:t>
      </w:r>
      <w:r w:rsidR="00566160" w:rsidRPr="00EE5B16">
        <w:rPr>
          <w:rFonts w:ascii="Times New Roman" w:hAnsi="Times New Roman"/>
          <w:b/>
          <w:color w:val="FF0000"/>
          <w:spacing w:val="-1"/>
          <w:sz w:val="24"/>
          <w:szCs w:val="24"/>
        </w:rPr>
        <w:t>o Panchayat</w:t>
      </w:r>
      <w:r w:rsidR="00EE5B16">
        <w:rPr>
          <w:rFonts w:ascii="Times New Roman" w:hAnsi="Times New Roman"/>
          <w:b/>
          <w:color w:val="FF0000"/>
          <w:spacing w:val="-1"/>
          <w:sz w:val="24"/>
          <w:szCs w:val="24"/>
        </w:rPr>
        <w:t xml:space="preserve"> exists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EE5B1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EE5B16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EE5B16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Pr="00EE5B16" w:rsidRDefault="001B7963" w:rsidP="00EE5B16">
      <w:pPr>
        <w:widowControl w:val="0"/>
        <w:autoSpaceDE w:val="0"/>
        <w:autoSpaceDN w:val="0"/>
        <w:adjustRightInd w:val="0"/>
        <w:spacing w:before="44" w:after="0" w:line="240" w:lineRule="auto"/>
        <w:ind w:left="720" w:right="1120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r w:rsidR="00EE5B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EE5B16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EE5B16" w:rsidRPr="00EE5B16">
        <w:rPr>
          <w:rFonts w:ascii="Times New Roman" w:hAnsi="Times New Roman"/>
          <w:b/>
          <w:color w:val="FF0000"/>
          <w:w w:val="101"/>
          <w:sz w:val="24"/>
          <w:szCs w:val="24"/>
        </w:rPr>
        <w:t>24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EE5B1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EE5B16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EE5B16" w:rsidRPr="00EE5B16">
        <w:rPr>
          <w:rFonts w:ascii="Times New Roman" w:hAnsi="Times New Roman"/>
          <w:b/>
          <w:color w:val="FF0000"/>
          <w:w w:val="101"/>
          <w:sz w:val="24"/>
          <w:szCs w:val="24"/>
        </w:rPr>
        <w:t>Approx. 30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EE5B16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 w:rsidR="00EE5B16" w:rsidRPr="00EE5B16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No Panchayat Exists</w:t>
      </w:r>
    </w:p>
    <w:p w:rsidR="00581F5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EE5B16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Pr="00EE5B16">
        <w:rPr>
          <w:rFonts w:ascii="Times New Roman" w:hAnsi="Times New Roman"/>
          <w:b/>
          <w:color w:val="FF0000"/>
          <w:spacing w:val="10"/>
          <w:w w:val="85"/>
          <w:sz w:val="24"/>
          <w:szCs w:val="24"/>
        </w:rPr>
        <w:t>(</w:t>
      </w:r>
      <w:r w:rsidRPr="00EE5B16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EE5B16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581F5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EE5B16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EE5B16">
        <w:rPr>
          <w:rFonts w:ascii="Times New Roman" w:hAnsi="Times New Roman"/>
          <w:b/>
          <w:color w:val="FF0000"/>
          <w:spacing w:val="10"/>
          <w:w w:val="85"/>
          <w:sz w:val="24"/>
          <w:szCs w:val="24"/>
        </w:rPr>
        <w:t>(</w:t>
      </w:r>
      <w:r w:rsidRPr="00EE5B16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EE5B16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Pr="00EE5B1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EE5B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5B16">
        <w:rPr>
          <w:rFonts w:ascii="Times New Roman" w:hAnsi="Times New Roman"/>
          <w:b/>
          <w:color w:val="FF0000"/>
          <w:spacing w:val="10"/>
          <w:w w:val="85"/>
          <w:sz w:val="24"/>
          <w:szCs w:val="24"/>
        </w:rPr>
        <w:t>(</w:t>
      </w:r>
      <w:r w:rsidRPr="00EE5B16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EE5B16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 w:rsidRPr="00EE5B16">
        <w:rPr>
          <w:rFonts w:ascii="Times New Roman" w:hAnsi="Times New Roman"/>
          <w:b/>
          <w:color w:val="FF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E5B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EE5B16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Y</w:t>
      </w:r>
      <w:r w:rsidRPr="00EE5B16">
        <w:rPr>
          <w:rFonts w:ascii="Times New Roman" w:hAnsi="Times New Roman"/>
          <w:b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C3F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C3F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4C3F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 w:rsidR="004C3F6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 w:rsidR="004C3F6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 w:rsidP="00ED7E07">
      <w:pPr>
        <w:widowControl w:val="0"/>
        <w:autoSpaceDE w:val="0"/>
        <w:autoSpaceDN w:val="0"/>
        <w:adjustRightInd w:val="0"/>
        <w:spacing w:after="0" w:line="250" w:lineRule="auto"/>
        <w:ind w:left="1200" w:right="49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 w:rsidR="00ED7E07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D7E07">
        <w:rPr>
          <w:rFonts w:ascii="Times New Roman" w:hAnsi="Times New Roman"/>
          <w:color w:val="000000"/>
          <w:w w:val="85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D7E07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D7E07" w:rsidRPr="00ED7E07">
        <w:rPr>
          <w:rFonts w:ascii="Times New Roman" w:hAnsi="Times New Roman"/>
          <w:b/>
          <w:color w:val="FF0000"/>
          <w:sz w:val="28"/>
          <w:szCs w:val="24"/>
        </w:rPr>
        <w:t>05</w:t>
      </w:r>
      <w:r w:rsidR="00ED7E07" w:rsidRPr="00ED7E07">
        <w:rPr>
          <w:rFonts w:ascii="Times New Roman" w:hAnsi="Times New Roman"/>
          <w:color w:val="000000"/>
          <w:sz w:val="28"/>
          <w:szCs w:val="24"/>
        </w:rPr>
        <w:t xml:space="preserve">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Pr="00C146A0" w:rsidRDefault="00C146A0" w:rsidP="00C146A0">
      <w:pPr>
        <w:widowControl w:val="0"/>
        <w:tabs>
          <w:tab w:val="left" w:pos="720"/>
          <w:tab w:val="left" w:pos="1170"/>
          <w:tab w:val="left" w:pos="1620"/>
        </w:tabs>
        <w:autoSpaceDE w:val="0"/>
        <w:autoSpaceDN w:val="0"/>
        <w:adjustRightInd w:val="0"/>
        <w:spacing w:before="12" w:after="0" w:line="250" w:lineRule="auto"/>
        <w:ind w:left="720" w:right="2963"/>
        <w:rPr>
          <w:rFonts w:ascii="Times New Roman" w:hAnsi="Times New Roman"/>
          <w:b/>
          <w:color w:val="FF0000"/>
          <w:w w:val="111"/>
          <w:sz w:val="32"/>
          <w:szCs w:val="24"/>
        </w:rPr>
      </w:pPr>
      <w:r>
        <w:rPr>
          <w:rFonts w:ascii="Times New Roman" w:hAnsi="Times New Roman"/>
          <w:b/>
          <w:color w:val="FF0000"/>
          <w:w w:val="111"/>
          <w:sz w:val="32"/>
          <w:szCs w:val="24"/>
        </w:rPr>
        <w:t>GPDP Plan including Himayat List is attached at the end of the document</w:t>
      </w: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C146A0" w:rsidRDefault="00C146A0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 w:rsidR="00795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 w:rsidR="00795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795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 w:rsidR="00795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2450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5F74" w:rsidRDefault="00795F74" w:rsidP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5F74">
              <w:rPr>
                <w:rFonts w:ascii="Times New Roman" w:hAnsi="Times New Roman"/>
                <w:sz w:val="24"/>
                <w:szCs w:val="24"/>
              </w:rPr>
              <w:t>Finger Print issues</w:t>
            </w:r>
          </w:p>
          <w:p w:rsidR="00795F74" w:rsidRPr="00795F74" w:rsidRDefault="00795F74" w:rsidP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population above 5Yrs</w:t>
            </w:r>
          </w:p>
        </w:tc>
      </w:tr>
      <w:tr w:rsidR="001B7963" w:rsidTr="00795F74">
        <w:trPr>
          <w:trHeight w:hRule="exact" w:val="81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 w:rsidR="00795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 w:rsidR="00795F7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95F74">
        <w:trPr>
          <w:trHeight w:hRule="exact" w:val="55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795F74" w:rsidP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          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95F74">
        <w:trPr>
          <w:trHeight w:hRule="exact" w:val="60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5F74" w:rsidRDefault="00795F74" w:rsidP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</w:t>
            </w:r>
          </w:p>
          <w:p w:rsidR="001B7963" w:rsidRDefault="00795F74" w:rsidP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    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id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95F74">
        <w:trPr>
          <w:trHeight w:hRule="exact" w:val="63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97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F74" w:rsidRDefault="00795F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 process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A45122">
        <w:trPr>
          <w:trHeight w:hRule="exact" w:val="61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122" w:rsidRDefault="00A4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122" w:rsidRDefault="00A4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5122" w:rsidRDefault="00A4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Ongoing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_x0000_s2105" type="#_x0000_t32" style="position:absolute;left:0;text-align:left;margin-left:0;margin-top:30.95pt;width:522.4pt;height:0;z-index:251692032" o:connectortype="straight"/>
              </w:pic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ist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ofvillage</w:t>
            </w:r>
            <w:r w:rsidR="001B7963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orson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="001B7963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45122">
        <w:trPr>
          <w:trHeight w:hRule="exact" w:val="1752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B453B2">
              <w:rPr>
                <w:rFonts w:ascii="Times New Roman" w:hAnsi="Times New Roman"/>
                <w:noProof/>
                <w:spacing w:val="2"/>
                <w:sz w:val="20"/>
                <w:szCs w:val="20"/>
              </w:rPr>
              <w:pict>
                <v:shape id="_x0000_s2106" type="#_x0000_t32" style="position:absolute;left:0;text-align:left;margin-left:0;margin-top:80.35pt;width:522.4pt;height:0;z-index:251693056" o:connectortype="straight"/>
              </w:pict>
            </w:r>
            <w:r w:rsidR="001B7963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="001B7963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="001B7963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1.Primary school Padderpora near sports stadium nanil</w:t>
            </w:r>
          </w:p>
          <w:p w:rsidR="00A45122" w:rsidRDefault="00A451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H/T line which was laid 7 years back.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E874AE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874AE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  <w:r w:rsidR="00E874AE" w:rsidRPr="00E874AE">
        <w:rPr>
          <w:rFonts w:ascii="Times New Roman" w:hAnsi="Times New Roman"/>
          <w:b/>
          <w:color w:val="FF0000"/>
          <w:w w:val="109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E874AE" w:rsidRDefault="001B7963" w:rsidP="00E874A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874AE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E874AE" w:rsidRPr="00E874AE">
        <w:rPr>
          <w:rFonts w:ascii="Times New Roman" w:hAnsi="Times New Roman"/>
          <w:b/>
          <w:color w:val="FF0000"/>
          <w:sz w:val="24"/>
          <w:szCs w:val="24"/>
        </w:rPr>
        <w:t>Awareness among youth and list of addicts forwarded to P/S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874A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E874AE" w:rsidRPr="00E874AE">
        <w:rPr>
          <w:rFonts w:ascii="Times New Roman" w:hAnsi="Times New Roman"/>
          <w:b/>
          <w:color w:val="FF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4AE" w:rsidRPr="00E874AE">
        <w:rPr>
          <w:rFonts w:ascii="Times New Roman" w:hAnsi="Times New Roman"/>
          <w:b/>
          <w:color w:val="FF0000"/>
          <w:sz w:val="24"/>
          <w:szCs w:val="24"/>
        </w:rPr>
        <w:t>More than 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E874AE" w:rsidRDefault="001B7963" w:rsidP="00E874A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874AE" w:rsidRPr="00E874AE">
        <w:rPr>
          <w:rFonts w:ascii="Times New Roman" w:hAnsi="Times New Roman"/>
          <w:b/>
          <w:color w:val="FF0000"/>
          <w:sz w:val="24"/>
          <w:szCs w:val="24"/>
        </w:rPr>
        <w:t>No</w:t>
      </w:r>
    </w:p>
    <w:p w:rsidR="00E874AE" w:rsidRPr="00E874AE" w:rsidRDefault="00E874AE" w:rsidP="00E874A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E874A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E874AE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E874AE">
        <w:rPr>
          <w:rFonts w:ascii="Times New Roman" w:hAnsi="Times New Roman"/>
          <w:color w:val="000000"/>
          <w:w w:val="108"/>
          <w:sz w:val="24"/>
          <w:szCs w:val="24"/>
        </w:rPr>
        <w:t xml:space="preserve">   </w:t>
      </w:r>
      <w:r w:rsidR="00E874AE" w:rsidRPr="00E874AE">
        <w:rPr>
          <w:rFonts w:ascii="Times New Roman" w:hAnsi="Times New Roman"/>
          <w:b/>
          <w:color w:val="FF0000"/>
          <w:w w:val="108"/>
          <w:sz w:val="24"/>
          <w:szCs w:val="24"/>
        </w:rPr>
        <w:t>None</w:t>
      </w:r>
    </w:p>
    <w:p w:rsidR="001B7963" w:rsidRDefault="00E874A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60"/>
        <w:gridCol w:w="1710"/>
        <w:gridCol w:w="1106"/>
        <w:gridCol w:w="1361"/>
        <w:gridCol w:w="1927"/>
        <w:gridCol w:w="1134"/>
        <w:gridCol w:w="1748"/>
      </w:tblGrid>
      <w:tr w:rsidR="001B7963" w:rsidTr="0007595C">
        <w:trPr>
          <w:trHeight w:hRule="exact" w:val="961"/>
        </w:trPr>
        <w:tc>
          <w:tcPr>
            <w:tcW w:w="14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7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1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07595C">
        <w:trPr>
          <w:trHeight w:hRule="exact" w:val="1149"/>
        </w:trPr>
        <w:tc>
          <w:tcPr>
            <w:tcW w:w="14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7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5C">
              <w:rPr>
                <w:rFonts w:ascii="Times New Roman" w:hAnsi="Times New Roman"/>
                <w:sz w:val="20"/>
                <w:szCs w:val="24"/>
              </w:rPr>
              <w:t>Drain NLO Nazir Ah Bhat at Bhawatoo Padderpora</w:t>
            </w:r>
          </w:p>
        </w:tc>
        <w:tc>
          <w:tcPr>
            <w:tcW w:w="11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1.83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29750E">
        <w:trPr>
          <w:trHeight w:hRule="exact" w:val="888"/>
        </w:trPr>
        <w:tc>
          <w:tcPr>
            <w:tcW w:w="14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7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7595C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07595C">
              <w:rPr>
                <w:rFonts w:ascii="Times New Roman" w:hAnsi="Times New Roman"/>
                <w:sz w:val="20"/>
                <w:szCs w:val="24"/>
              </w:rPr>
              <w:t>PMAY shed to Umar Sultan Shergojri</w:t>
            </w:r>
          </w:p>
        </w:tc>
        <w:tc>
          <w:tcPr>
            <w:tcW w:w="11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1.51Lacs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59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595C">
              <w:rPr>
                <w:rFonts w:ascii="Times New Roman" w:hAnsi="Times New Roman"/>
                <w:szCs w:val="24"/>
              </w:rPr>
              <w:t xml:space="preserve">Only </w:t>
            </w:r>
            <w:r>
              <w:rPr>
                <w:rFonts w:ascii="Times New Roman" w:hAnsi="Times New Roman"/>
                <w:szCs w:val="24"/>
              </w:rPr>
              <w:t>Part P</w:t>
            </w:r>
            <w:r w:rsidRPr="0007595C">
              <w:rPr>
                <w:rFonts w:ascii="Times New Roman" w:hAnsi="Times New Roman"/>
                <w:szCs w:val="24"/>
              </w:rPr>
              <w:t>ayment done yet.</w:t>
            </w:r>
          </w:p>
        </w:tc>
      </w:tr>
      <w:tr w:rsidR="001B7963" w:rsidTr="007F334A">
        <w:trPr>
          <w:trHeight w:hRule="exact" w:val="816"/>
        </w:trPr>
        <w:tc>
          <w:tcPr>
            <w:tcW w:w="14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7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7595C" w:rsidRDefault="004C3F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IHHL to Gh Na</w:t>
            </w:r>
            <w:r w:rsidR="0029750E">
              <w:rPr>
                <w:rFonts w:ascii="Times New Roman" w:hAnsi="Times New Roman"/>
                <w:sz w:val="20"/>
                <w:szCs w:val="24"/>
              </w:rPr>
              <w:t>bi Padday</w:t>
            </w:r>
          </w:p>
        </w:tc>
        <w:tc>
          <w:tcPr>
            <w:tcW w:w="11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7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7F334A">
        <w:trPr>
          <w:trHeight w:hRule="exact" w:val="618"/>
        </w:trPr>
        <w:tc>
          <w:tcPr>
            <w:tcW w:w="14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7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7595C">
        <w:trPr>
          <w:trHeight w:hRule="exact" w:val="617"/>
        </w:trPr>
        <w:tc>
          <w:tcPr>
            <w:tcW w:w="14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7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A3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B453B2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 w:rsidRPr="00B453B2">
        <w:rPr>
          <w:rFonts w:ascii="Times New Roman" w:hAnsi="Times New Roman"/>
          <w:noProof/>
          <w:spacing w:val="-1"/>
          <w:sz w:val="20"/>
          <w:szCs w:val="20"/>
        </w:rPr>
        <w:pict>
          <v:shape id="_x0000_s2107" type="#_x0000_t32" style="position:absolute;margin-left:36pt;margin-top:.4pt;width:522.4pt;height:0;z-index:251694080;mso-position-horizontal-relative:text;mso-position-vertical-relative:text" o:connectortype="straight"/>
        </w:pict>
      </w: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7F334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DA37C6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DA37C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A37C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DA37C6">
        <w:rPr>
          <w:rFonts w:ascii="Times New Roman" w:hAnsi="Times New Roman"/>
          <w:color w:val="000000"/>
          <w:w w:val="102"/>
          <w:sz w:val="24"/>
          <w:szCs w:val="24"/>
        </w:rPr>
        <w:t xml:space="preserve">:   </w:t>
      </w:r>
      <w:r w:rsidR="00DA37C6" w:rsidRPr="00DA37C6">
        <w:rPr>
          <w:rFonts w:ascii="Times New Roman" w:hAnsi="Times New Roman"/>
          <w:b/>
          <w:color w:val="FF0000"/>
          <w:w w:val="102"/>
          <w:sz w:val="24"/>
          <w:szCs w:val="24"/>
        </w:rPr>
        <w:t>756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DA37C6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A37C6">
        <w:rPr>
          <w:rFonts w:ascii="Times New Roman" w:hAnsi="Times New Roman"/>
          <w:color w:val="000000"/>
          <w:w w:val="112"/>
          <w:sz w:val="24"/>
          <w:szCs w:val="24"/>
        </w:rPr>
        <w:t xml:space="preserve">:  </w:t>
      </w:r>
      <w:r w:rsidR="00DA37C6" w:rsidRPr="00DA37C6">
        <w:rPr>
          <w:rFonts w:ascii="Times New Roman" w:hAnsi="Times New Roman"/>
          <w:b/>
          <w:color w:val="FF0000"/>
          <w:w w:val="112"/>
          <w:sz w:val="24"/>
          <w:szCs w:val="24"/>
        </w:rPr>
        <w:t>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A37C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A37C6" w:rsidRPr="00DA37C6">
        <w:rPr>
          <w:rFonts w:ascii="Times New Roman" w:hAnsi="Times New Roman"/>
          <w:b/>
          <w:color w:val="FF0000"/>
          <w:w w:val="105"/>
          <w:sz w:val="24"/>
          <w:szCs w:val="24"/>
        </w:rPr>
        <w:t>Information regarding SHG, Women Safety, Hygeine etc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7F334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7F334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7F334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F334A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747BD7">
        <w:rPr>
          <w:rFonts w:ascii="Times New Roman" w:hAnsi="Times New Roman"/>
          <w:color w:val="000000"/>
          <w:w w:val="112"/>
          <w:sz w:val="24"/>
          <w:szCs w:val="24"/>
        </w:rPr>
        <w:t xml:space="preserve"> 40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747BD7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Nasha Mukt, Swach Baharat, Yoga, Mid Day Meals etc.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AC47C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01 activity</w:t>
            </w: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Two Units Inaugurated</w:t>
            </w: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45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7343">
        <w:trPr>
          <w:trHeight w:hRule="exact" w:val="129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77343">
        <w:trPr>
          <w:trHeight w:hRule="exact" w:val="102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5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_x0000_s2108" type="#_x0000_t32" style="position:absolute;margin-left:-228.7pt;margin-top:78.45pt;width:524.9pt;height:0;z-index:251695104;mso-position-horizontal-relative:text;mso-position-vertical-relative:text" o:connectortype="straight"/>
              </w:pict>
            </w: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5963" w:rsidRDefault="00335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12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498">
              <w:rPr>
                <w:rFonts w:ascii="Times New Roman" w:hAnsi="Times New Roman"/>
                <w:b/>
                <w:sz w:val="24"/>
                <w:szCs w:val="24"/>
              </w:rPr>
              <w:t xml:space="preserve"> Clean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12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498">
              <w:rPr>
                <w:rFonts w:ascii="Times New Roman" w:hAnsi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C5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4498" w:rsidRPr="00124498">
              <w:rPr>
                <w:rFonts w:ascii="Times New Roman" w:hAnsi="Times New Roman"/>
                <w:b/>
                <w:sz w:val="24"/>
                <w:szCs w:val="24"/>
              </w:rPr>
              <w:t>Electric Poles/ Wire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12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498">
              <w:rPr>
                <w:rFonts w:ascii="Times New Roman" w:hAnsi="Times New Roman"/>
                <w:b/>
                <w:sz w:val="24"/>
                <w:szCs w:val="24"/>
              </w:rPr>
              <w:t>Not upto Mark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C51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4498" w:rsidRPr="00124498">
              <w:rPr>
                <w:rFonts w:ascii="Times New Roman" w:hAnsi="Times New Roman"/>
                <w:b/>
                <w:sz w:val="24"/>
                <w:szCs w:val="24"/>
              </w:rPr>
              <w:t xml:space="preserve">Development of inner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24498" w:rsidRPr="00124498">
              <w:rPr>
                <w:rFonts w:ascii="Times New Roman" w:hAnsi="Times New Roman"/>
                <w:b/>
                <w:sz w:val="24"/>
                <w:szCs w:val="24"/>
              </w:rPr>
              <w:t>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12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498">
              <w:rPr>
                <w:rFonts w:ascii="Times New Roman" w:hAnsi="Times New Roman"/>
                <w:b/>
                <w:sz w:val="24"/>
                <w:szCs w:val="24"/>
              </w:rPr>
              <w:t xml:space="preserve">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12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24498">
              <w:rPr>
                <w:rFonts w:ascii="Times New Roman" w:hAnsi="Times New Roman"/>
                <w:b/>
                <w:sz w:val="24"/>
                <w:szCs w:val="24"/>
              </w:rPr>
              <w:t>Portable 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24498" w:rsidRDefault="0012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124498">
              <w:rPr>
                <w:rFonts w:ascii="Times New Roman" w:hAnsi="Times New Roman"/>
                <w:b/>
                <w:sz w:val="24"/>
                <w:szCs w:val="24"/>
              </w:rPr>
              <w:t>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2449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24498" w:rsidRPr="00124498">
        <w:rPr>
          <w:rFonts w:ascii="Times New Roman" w:hAnsi="Times New Roman"/>
          <w:b/>
          <w:bCs/>
          <w:color w:val="FF0000"/>
          <w:w w:val="78"/>
          <w:sz w:val="28"/>
          <w:szCs w:val="24"/>
        </w:rPr>
        <w:t>Health / RDD</w:t>
      </w:r>
    </w:p>
    <w:p w:rsidR="001B7963" w:rsidRPr="0012449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12449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24498" w:rsidRPr="00124498">
        <w:rPr>
          <w:rFonts w:ascii="Times New Roman" w:hAnsi="Times New Roman"/>
          <w:b/>
          <w:bCs/>
          <w:color w:val="FF0000"/>
          <w:w w:val="78"/>
          <w:sz w:val="28"/>
          <w:szCs w:val="24"/>
        </w:rPr>
        <w:t>PHE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0"/>
        <w:gridCol w:w="9990"/>
      </w:tblGrid>
      <w:tr w:rsidR="001B7963" w:rsidTr="00B67D3A">
        <w:trPr>
          <w:trHeight w:hRule="exact" w:val="771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B67D3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="00B67D3A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B67D3A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B67D3A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B67D3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B67D3A" w:rsidRPr="00B67D3A">
              <w:rPr>
                <w:rFonts w:ascii="Times New Roman" w:hAnsi="Times New Roman"/>
                <w:b/>
                <w:color w:val="FF0000"/>
                <w:w w:val="74"/>
                <w:sz w:val="24"/>
                <w:szCs w:val="20"/>
              </w:rPr>
              <w:t>Major Complaint was about poor quality of Drinking Water</w:t>
            </w:r>
          </w:p>
        </w:tc>
      </w:tr>
      <w:tr w:rsidR="001B7963" w:rsidTr="00B67D3A">
        <w:trPr>
          <w:trHeight w:hRule="exact" w:val="604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:rsidTr="00B67D3A">
        <w:trPr>
          <w:trHeight w:hRule="exact" w:val="1084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:rsidTr="00B67D3A">
        <w:trPr>
          <w:trHeight w:hRule="exact" w:val="1005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B67D3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7D3A" w:rsidRPr="00B67D3A">
              <w:rPr>
                <w:rFonts w:ascii="Times New Roman" w:hAnsi="Times New Roman"/>
                <w:b/>
                <w:color w:val="FF0000"/>
                <w:sz w:val="36"/>
                <w:szCs w:val="20"/>
              </w:rPr>
              <w:t xml:space="preserve"> 6</w:t>
            </w:r>
          </w:p>
        </w:tc>
      </w:tr>
      <w:tr w:rsidR="001B7963" w:rsidTr="00B67D3A">
        <w:trPr>
          <w:trHeight w:hRule="exact" w:val="604"/>
        </w:trPr>
        <w:tc>
          <w:tcPr>
            <w:tcW w:w="6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F6118" w:rsidRDefault="00BF6118" w:rsidP="00BF6118">
      <w:pPr>
        <w:jc w:val="center"/>
        <w:rPr>
          <w:b/>
          <w:sz w:val="40"/>
          <w:szCs w:val="40"/>
        </w:rPr>
      </w:pPr>
      <w:r w:rsidRPr="00A02653">
        <w:rPr>
          <w:b/>
          <w:sz w:val="40"/>
          <w:szCs w:val="40"/>
        </w:rPr>
        <w:t>GENERAL ASSESSMENT OF THE VISITING OFFICER</w:t>
      </w:r>
    </w:p>
    <w:p w:rsidR="00BF6118" w:rsidRDefault="00BF6118" w:rsidP="00BF6118">
      <w:pPr>
        <w:rPr>
          <w:sz w:val="24"/>
          <w:szCs w:val="24"/>
        </w:rPr>
      </w:pPr>
      <w:r w:rsidRPr="00A02653">
        <w:rPr>
          <w:b/>
          <w:sz w:val="24"/>
          <w:szCs w:val="24"/>
        </w:rPr>
        <w:t>MAJOR COMPLAINTS</w:t>
      </w:r>
      <w:r>
        <w:rPr>
          <w:sz w:val="24"/>
          <w:szCs w:val="24"/>
        </w:rPr>
        <w:t>: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 xml:space="preserve">Poor </w:t>
      </w:r>
      <w:r>
        <w:rPr>
          <w:sz w:val="28"/>
          <w:szCs w:val="28"/>
        </w:rPr>
        <w:t xml:space="preserve">Portable </w:t>
      </w:r>
      <w:r w:rsidRPr="00893FD3">
        <w:rPr>
          <w:sz w:val="28"/>
          <w:szCs w:val="28"/>
        </w:rPr>
        <w:t>Drinking Water Facilities which requires urgent attention. It was brought into the notice on earlier programs as well but major action was taken till date.</w:t>
      </w:r>
      <w:r>
        <w:rPr>
          <w:sz w:val="28"/>
          <w:szCs w:val="28"/>
        </w:rPr>
        <w:t xml:space="preserve"> There is chance of water borne diseases in the population due to dirty water supplied to the households.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Poor infrastructure of Govt. Middle school for which renovation of the main building is needed.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>New HT line was laid 7 to 8 years back, but it is still not functional. For this some HT poles are required so that it can be made functional well in time.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>Distribution lines of electricity needs augmentation as most of the LT is running over wooden poles especially in Kredz</w:t>
      </w:r>
      <w:r>
        <w:rPr>
          <w:sz w:val="28"/>
          <w:szCs w:val="28"/>
        </w:rPr>
        <w:t>a</w:t>
      </w:r>
      <w:r w:rsidRPr="00893FD3">
        <w:rPr>
          <w:sz w:val="28"/>
          <w:szCs w:val="28"/>
        </w:rPr>
        <w:t xml:space="preserve">al area. 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Works taken up by RDD without NOC from irrigation Deptt. which creates in convenience to the general public by way of choking of canal.  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>Inner roads need to be given good attention for the convenience of the general public.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Dissatisfied with the working of horticulture department and animal husbandry department.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 xml:space="preserve">Non disbursal of marriage assistance on time by social welfare department. 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>NEW ICDS centers at AKHOON Pora and Peerpora</w:t>
      </w:r>
      <w:r>
        <w:rPr>
          <w:sz w:val="28"/>
          <w:szCs w:val="28"/>
        </w:rPr>
        <w:t xml:space="preserve"> as old ones are un</w:t>
      </w:r>
      <w:r w:rsidRPr="00893FD3">
        <w:rPr>
          <w:sz w:val="28"/>
          <w:szCs w:val="28"/>
        </w:rPr>
        <w:t>able to cater to the needs of whole population.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>Forms were submitted under PMMVY and Ladli Beti  through ICDS department  many times, but no payments were done to the eligible beneficiaries.</w:t>
      </w:r>
    </w:p>
    <w:p w:rsidR="00BF6118" w:rsidRPr="00893FD3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>Management of solid and liquid waste.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893FD3">
        <w:rPr>
          <w:sz w:val="28"/>
          <w:szCs w:val="28"/>
        </w:rPr>
        <w:t xml:space="preserve">Visits of field staff are very rare from the various departments like Sheep Husbandry, Animal Husbandry, Horticulture and various </w:t>
      </w:r>
      <w:r>
        <w:rPr>
          <w:sz w:val="28"/>
          <w:szCs w:val="28"/>
        </w:rPr>
        <w:t>other departments</w:t>
      </w:r>
      <w:r w:rsidRPr="00893F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93FD3">
        <w:rPr>
          <w:sz w:val="28"/>
          <w:szCs w:val="28"/>
        </w:rPr>
        <w:t>Demand for First Aid Camps was raised by the general public.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Mentally retarded persons are deprived from various benefits due to lack of Aadhaar cards.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Approving a road from Main road to kaw dal in Kreedzaal.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 w:rsidRPr="005662A0">
        <w:rPr>
          <w:sz w:val="28"/>
          <w:szCs w:val="28"/>
        </w:rPr>
        <w:t>Some portion of FP bund left NHO GH Mohd Dar to sonaullah Dar under MGNREGA.</w:t>
      </w:r>
    </w:p>
    <w:p w:rsidR="00BF6118" w:rsidRDefault="00BF6118" w:rsidP="00BF6118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IHHL units under SBM are given unfairly. Many deserving ones are left behind.</w:t>
      </w:r>
    </w:p>
    <w:p w:rsidR="00BF6118" w:rsidRPr="005662A0" w:rsidRDefault="00BF6118" w:rsidP="00BF6118">
      <w:pPr>
        <w:pStyle w:val="ListParagraph"/>
        <w:jc w:val="both"/>
        <w:rPr>
          <w:sz w:val="28"/>
          <w:szCs w:val="28"/>
        </w:rPr>
      </w:pPr>
      <w:r w:rsidRPr="005662A0">
        <w:rPr>
          <w:b/>
          <w:sz w:val="28"/>
          <w:szCs w:val="28"/>
        </w:rPr>
        <w:t>MAJOR/URGENT DEMANDS:</w:t>
      </w:r>
    </w:p>
    <w:p w:rsidR="00BF6118" w:rsidRPr="008761EB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8761EB">
        <w:rPr>
          <w:sz w:val="28"/>
          <w:szCs w:val="28"/>
        </w:rPr>
        <w:t xml:space="preserve">Urgent need for the restoration of the Filtration plant at Nambal and replacement of water supply pipes which are 45years old. 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8761EB">
        <w:rPr>
          <w:sz w:val="28"/>
          <w:szCs w:val="28"/>
        </w:rPr>
        <w:t>Renovation of main building and sanction of additional classrooms</w:t>
      </w:r>
      <w:r>
        <w:rPr>
          <w:sz w:val="28"/>
          <w:szCs w:val="28"/>
        </w:rPr>
        <w:t xml:space="preserve"> (ACRs)</w:t>
      </w:r>
      <w:r w:rsidRPr="008761EB">
        <w:rPr>
          <w:sz w:val="28"/>
          <w:szCs w:val="28"/>
        </w:rPr>
        <w:t xml:space="preserve"> for the Govt. Middle school. 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Staff Strengthening of Health &amp; Wellness centre. Urgent of one Doctor who can cater the needs of the people.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8761EB">
        <w:rPr>
          <w:sz w:val="28"/>
          <w:szCs w:val="28"/>
        </w:rPr>
        <w:t xml:space="preserve">Freeing of Kahcharai Land adjacent to the </w:t>
      </w:r>
      <w:r>
        <w:rPr>
          <w:sz w:val="28"/>
          <w:szCs w:val="28"/>
        </w:rPr>
        <w:t xml:space="preserve">Govt. Middle </w:t>
      </w:r>
      <w:r w:rsidRPr="008761EB">
        <w:rPr>
          <w:sz w:val="28"/>
          <w:szCs w:val="28"/>
        </w:rPr>
        <w:t>school and cutting of trees behind the school main building which a threat to the life of school children.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Providing water</w:t>
      </w:r>
      <w:r w:rsidR="002C294E">
        <w:rPr>
          <w:sz w:val="28"/>
          <w:szCs w:val="28"/>
        </w:rPr>
        <w:t xml:space="preserve"> </w:t>
      </w:r>
      <w:r>
        <w:rPr>
          <w:sz w:val="28"/>
          <w:szCs w:val="28"/>
        </w:rPr>
        <w:t>&amp; Electricity supply to Govt. Health &amp; wellness centre.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 w:rsidRPr="003F1741">
        <w:rPr>
          <w:sz w:val="28"/>
          <w:szCs w:val="28"/>
        </w:rPr>
        <w:t>Fencing along with Gate of Health &amp; Wellness Centre.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Sanction of Toilet cum Washroom for children with special needs.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Strengthening of staff at JKBANK Nanil.</w:t>
      </w:r>
    </w:p>
    <w:p w:rsidR="00BF6118" w:rsidRPr="008761EB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Installation of Akura-Nanil 56years old HT line through the main road going from Akura to Nanil.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15 to 20 HT poles needed to make the dysfunctional HT line functional which was laid few years back.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50 to 60 LT poles along with wire needed for the augmentation of the distribution line.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Building for ration store along with power supply and digital weighing machine.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Laying of concrete Path inside the school premises.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Repair of existing washrooms.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Uninterrupted ATM facility of JKBANK which is already present there.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Widening of main road from Nanil to Veeri via Village Kreedzal Nowbugh Veeri.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Lining wall at Aad Koul NHO Ab Hamid Dar to the orchard of Manzoor Ah Parrey.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Tile Lane from main road to H/O Mohd Akbar Dar with R-Wall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Furniture for Health &amp; Wellness centre.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Link road from house of Ab Rehman to the house of Nabeza bano(w/o Mohd Maqbool).</w:t>
      </w:r>
    </w:p>
    <w:p w:rsidR="00BF6118" w:rsidRPr="00CB785C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FP bund from sathwout to Panzwout along with bridge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Link Road from Farooq Ah Mir to the L/O Assadullah Mir at Aadmarg.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F/P bund near H/O Irshad Hussain Beigh and others.</w:t>
      </w:r>
    </w:p>
    <w:p w:rsidR="00BF6118" w:rsidRDefault="00BF6118" w:rsidP="00BF6118">
      <w:pPr>
        <w:pStyle w:val="ListParagraph"/>
        <w:numPr>
          <w:ilvl w:val="0"/>
          <w:numId w:val="17"/>
        </w:numPr>
        <w:spacing w:after="200" w:line="276" w:lineRule="auto"/>
        <w:jc w:val="both"/>
        <w:rPr>
          <w:sz w:val="28"/>
          <w:szCs w:val="28"/>
        </w:rPr>
      </w:pPr>
    </w:p>
    <w:p w:rsidR="00BF6118" w:rsidRDefault="00BF6118" w:rsidP="00BF6118">
      <w:pPr>
        <w:pStyle w:val="ListParagraph"/>
        <w:jc w:val="both"/>
        <w:rPr>
          <w:sz w:val="28"/>
          <w:szCs w:val="28"/>
        </w:rPr>
      </w:pPr>
    </w:p>
    <w:p w:rsidR="00BF6118" w:rsidRDefault="00BF6118" w:rsidP="00BF6118">
      <w:pPr>
        <w:pStyle w:val="ListParagraph"/>
        <w:jc w:val="both"/>
        <w:rPr>
          <w:sz w:val="28"/>
          <w:szCs w:val="28"/>
        </w:rPr>
      </w:pPr>
    </w:p>
    <w:p w:rsidR="00BF6118" w:rsidRDefault="00BF6118" w:rsidP="00BF6118">
      <w:pPr>
        <w:pStyle w:val="ListParagraph"/>
        <w:jc w:val="both"/>
        <w:rPr>
          <w:b/>
          <w:sz w:val="32"/>
          <w:szCs w:val="28"/>
        </w:rPr>
      </w:pPr>
      <w:r w:rsidRPr="004D1CE7">
        <w:rPr>
          <w:b/>
          <w:sz w:val="32"/>
          <w:szCs w:val="28"/>
        </w:rPr>
        <w:t>Overall Assessment of the visit and suggestions:</w:t>
      </w:r>
    </w:p>
    <w:p w:rsidR="00BF6118" w:rsidRDefault="00BF6118" w:rsidP="00BF6118">
      <w:pPr>
        <w:pStyle w:val="ListParagraph"/>
        <w:jc w:val="both"/>
        <w:rPr>
          <w:sz w:val="28"/>
          <w:szCs w:val="28"/>
        </w:rPr>
      </w:pPr>
    </w:p>
    <w:p w:rsidR="00BF6118" w:rsidRDefault="00BF6118" w:rsidP="00BF6118">
      <w:pPr>
        <w:pStyle w:val="ListParagraph"/>
        <w:jc w:val="both"/>
        <w:rPr>
          <w:sz w:val="28"/>
          <w:szCs w:val="28"/>
        </w:rPr>
      </w:pPr>
      <w:r>
        <w:rPr>
          <w:sz w:val="28"/>
          <w:szCs w:val="28"/>
        </w:rPr>
        <w:t>Overall the visit remained satisfactory. Need better planning with preparation by the organizing department as there is huge scope for improvement. Such programs should be repeated in future to have a close liaison between the general public and the administration as benefits reach to the grass root level. Also to build trust among the general public there must be a follow up of the complaints and requirements raised in these B2V programs as most people complaint that no action was taken for many of the problems raised in previous B2Vs.</w:t>
      </w: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BF6118">
      <w:pPr>
        <w:pStyle w:val="ListParagraph"/>
        <w:jc w:val="both"/>
        <w:rPr>
          <w:sz w:val="28"/>
          <w:szCs w:val="28"/>
        </w:rPr>
      </w:pPr>
    </w:p>
    <w:p w:rsidR="006F36F9" w:rsidRDefault="006F36F9" w:rsidP="006F36F9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6F9" w:rsidRDefault="006F36F9" w:rsidP="006F36F9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6F36F9" w:rsidRDefault="006F36F9" w:rsidP="006F36F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F36F9" w:rsidRDefault="006F36F9" w:rsidP="006F36F9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 xml:space="preserve">Department </w:t>
      </w:r>
      <w:r>
        <w:rPr>
          <w:rFonts w:ascii="Times New Roman" w:hAnsi="Times New Roman"/>
          <w:b/>
          <w:bCs/>
          <w:sz w:val="32"/>
          <w:szCs w:val="32"/>
        </w:rPr>
        <w:t xml:space="preserve">of Rural </w:t>
      </w:r>
      <w:r>
        <w:rPr>
          <w:rFonts w:ascii="Times New Roman" w:hAnsi="Times New Roman"/>
          <w:b/>
          <w:bCs/>
          <w:w w:val="112"/>
          <w:sz w:val="32"/>
          <w:szCs w:val="32"/>
        </w:rPr>
        <w:t xml:space="preserve">Develompent </w:t>
      </w:r>
      <w:r>
        <w:rPr>
          <w:rFonts w:ascii="Times New Roman" w:hAnsi="Times New Roman"/>
          <w:b/>
          <w:bCs/>
          <w:sz w:val="32"/>
          <w:szCs w:val="32"/>
        </w:rPr>
        <w:t xml:space="preserve">and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 xml:space="preserve">anchayati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932CC" w:rsidRDefault="006F36F9" w:rsidP="00F932C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 xml:space="preserve">Government 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:rsidR="00F932CC" w:rsidRDefault="00F932CC">
      <w:pPr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8"/>
          <w:sz w:val="32"/>
          <w:szCs w:val="32"/>
        </w:rPr>
        <w:br w:type="page"/>
      </w:r>
    </w:p>
    <w:p w:rsidR="00A60369" w:rsidRPr="00A60369" w:rsidRDefault="00A60369" w:rsidP="00A60369">
      <w:pPr>
        <w:jc w:val="center"/>
        <w:rPr>
          <w:rFonts w:ascii="Arial Black" w:hAnsi="Arial Black"/>
          <w:b/>
          <w:bCs/>
          <w:color w:val="FF0000"/>
          <w:w w:val="108"/>
          <w:sz w:val="40"/>
          <w:szCs w:val="32"/>
        </w:rPr>
      </w:pPr>
      <w:r w:rsidRPr="00A60369">
        <w:rPr>
          <w:rFonts w:ascii="Arial Black" w:hAnsi="Arial Black"/>
          <w:b/>
          <w:bCs/>
          <w:color w:val="FF0000"/>
          <w:w w:val="108"/>
          <w:sz w:val="40"/>
          <w:szCs w:val="32"/>
        </w:rPr>
        <w:lastRenderedPageBreak/>
        <w:t>GPDP PLAN FOR NANIL BANPORA</w:t>
      </w:r>
    </w:p>
    <w:tbl>
      <w:tblPr>
        <w:tblStyle w:val="TableGrid"/>
        <w:tblW w:w="0" w:type="auto"/>
        <w:tblLook w:val="04A0"/>
      </w:tblPr>
      <w:tblGrid>
        <w:gridCol w:w="524"/>
        <w:gridCol w:w="931"/>
        <w:gridCol w:w="1454"/>
        <w:gridCol w:w="1509"/>
        <w:gridCol w:w="303"/>
        <w:gridCol w:w="2227"/>
        <w:gridCol w:w="952"/>
        <w:gridCol w:w="896"/>
      </w:tblGrid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/>
        </w:tc>
        <w:tc>
          <w:tcPr>
            <w:tcW w:w="1129" w:type="dxa"/>
            <w:noWrap/>
            <w:hideMark/>
          </w:tcPr>
          <w:p w:rsidR="00F932CC" w:rsidRPr="00B25406" w:rsidRDefault="00F932CC" w:rsidP="00F932CC"/>
        </w:tc>
        <w:tc>
          <w:tcPr>
            <w:tcW w:w="1375" w:type="dxa"/>
            <w:noWrap/>
            <w:hideMark/>
          </w:tcPr>
          <w:p w:rsidR="00F932CC" w:rsidRPr="00B25406" w:rsidRDefault="00F932CC" w:rsidP="00F932CC"/>
        </w:tc>
        <w:tc>
          <w:tcPr>
            <w:tcW w:w="1101" w:type="dxa"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/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/>
        </w:tc>
        <w:tc>
          <w:tcPr>
            <w:tcW w:w="661" w:type="dxa"/>
            <w:noWrap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8661" w:type="dxa"/>
            <w:gridSpan w:val="8"/>
            <w:vMerge w:val="restart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Gram Panchayat Development Plan of Panchayat    </w:t>
            </w:r>
            <w:r w:rsidRPr="00B25406">
              <w:rPr>
                <w:b/>
                <w:bCs/>
                <w:u w:val="single"/>
              </w:rPr>
              <w:t>NANIL BANPORA</w:t>
            </w:r>
            <w:r w:rsidRPr="00B25406">
              <w:rPr>
                <w:b/>
                <w:bCs/>
              </w:rPr>
              <w:t xml:space="preserve">   (Mere Sapno ki Panchayat)</w:t>
            </w:r>
          </w:p>
        </w:tc>
      </w:tr>
      <w:tr w:rsidR="00F932CC" w:rsidRPr="00B25406" w:rsidTr="00817049">
        <w:trPr>
          <w:trHeight w:val="295"/>
        </w:trPr>
        <w:tc>
          <w:tcPr>
            <w:tcW w:w="8661" w:type="dxa"/>
            <w:gridSpan w:val="8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S.no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Name of  the  Village</w:t>
            </w:r>
          </w:p>
        </w:tc>
        <w:tc>
          <w:tcPr>
            <w:tcW w:w="1375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Name of the concerned Department</w:t>
            </w:r>
          </w:p>
        </w:tc>
        <w:tc>
          <w:tcPr>
            <w:tcW w:w="1101" w:type="dxa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Scheme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Name of the proposed work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Ward.no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Estt Cost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NANIL BANPORA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Department of Rural Development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MGNREGA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Lining wall at Aad Koul NHO Ab Hamid Dar to the orchard of Manzoor Ah Parrey.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2.00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Link road from house of Ab Rehman to the house of Nabeza bano(w/o Mohd Maqbool).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FP bund from sathwout to Panzwout along with bridge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4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Link Road from Farooq Ah Mir to the L/O Assadullah Mir at Aadmarg.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5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F/P bund near H/O Irshad Hussain Beigh and others.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6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List of MNGREGA works identified in earlier GramSabhas is attached with the booklet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JKRLM (UMEED)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PMAY-G (10 beneficiaries to be identified)</w:t>
            </w:r>
          </w:p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List of 48 Identified and verified beneficiaries is also attached, from which 10 most deserving can be selected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15.10Lacs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HIMAYAT (DDU-GKY) (20 candidates to be identified per panchayat)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Identified and list attached with the document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SWACHH BHARAT MISSION  </w:t>
            </w:r>
            <w:r w:rsidRPr="00B25406">
              <w:lastRenderedPageBreak/>
              <w:t>(GRAMEEN 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lastRenderedPageBreak/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C/O Community Sanitary Complex at Sports Stadium Nanil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5.00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LWM at Yousuf Dar Check,Padderpora and Bunpora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Awareness regarding Solid and liquid waste management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Saansad Adarsh Gram Yojana (SAGY)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Department of Agriculture, </w:t>
            </w:r>
            <w:r w:rsidRPr="00B25406">
              <w:rPr>
                <w:b/>
                <w:bCs/>
              </w:rPr>
              <w:br/>
              <w:t xml:space="preserve">Cooperation &amp; Farmers Welfare </w:t>
            </w:r>
            <w:r w:rsidRPr="00B25406">
              <w:rPr>
                <w:b/>
                <w:bCs/>
              </w:rPr>
              <w:br/>
              <w:t>(DAC&amp;FW)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Pradhan Mantri Kisan Samman Nidhi Yojana(PM-KISAN)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Assistance @2000 per beneficiary(64 beneficaries)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3.84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Pradhan Mantri Kisan Maan Dhan Yojana(PM-KMY)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Pradhan Mantri Annadata Aay Sanrakshan Abhiyan (PM-AASHA) 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Pradhan Mantri Fasal BimaYojana (PMFBY)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PMFBY for Paddy 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6.00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PMFBY for Maize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PMFBY for Oilseed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3.84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Pradhan Mantri Krishi Sinchayee Yojana (PMKSY)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Tube Well @0.25 Lacs (2No's)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Bore Well @Max 2.00 Lacs (1No)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2.00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Irrigation Pump Sets @max 0.15 Lacs (2No's)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0.30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Food Security Mission (NFSM)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Paddy Thresher on 75% subsidy (1 No)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0.24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Power Sprayer on 50% subsidy (2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0.48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Seed Storage Godown on 50% Subsidy (2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Mission for </w:t>
            </w:r>
            <w:r w:rsidRPr="00B25406">
              <w:lastRenderedPageBreak/>
              <w:t>Integrated Development of Horticulture (MIDH)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lastRenderedPageBreak/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Vermicompost Unit </w:t>
            </w:r>
            <w:r w:rsidRPr="00B25406">
              <w:rPr>
                <w:b/>
                <w:bCs/>
              </w:rPr>
              <w:lastRenderedPageBreak/>
              <w:t>on 50 % subsidy(2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 xml:space="preserve">Whole </w:t>
            </w:r>
            <w:r w:rsidRPr="00B25406">
              <w:lastRenderedPageBreak/>
              <w:t>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 xml:space="preserve">1.00 </w:t>
            </w:r>
            <w:r w:rsidRPr="00B25406">
              <w:lastRenderedPageBreak/>
              <w:t>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Vermi Beds on 100% subsidy (10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Polygreen House on 75% subsidy (3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0.54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Rashtriya Krishi Vikas Yojana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Power Weeder on 50% subsidy(3 No's) @ 0.50Lacs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Brush Cutter on 50% subsidy(2 No's) @0.15Lacs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0.30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Tool Kit on 75% subsidy(10 No's) @0.03 Lacs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0.30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4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Tractors 0n 50% subsidy(1 No) @ 2.00 Lacs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2.00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Paramparag at Krishi Vikas Yojana (PKVY)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Mission Organic Value Chain Development for North Eastern </w:t>
            </w:r>
            <w:r w:rsidRPr="00B25406">
              <w:br/>
              <w:t>Region (MOVCDNER)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Department of Elementary </w:t>
            </w:r>
            <w:r w:rsidRPr="00B25406">
              <w:rPr>
                <w:b/>
                <w:bCs/>
              </w:rPr>
              <w:br/>
              <w:t>Education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Samagra Shiksha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Program for Education of Girls at Elementary Education ( NPEGEL)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Mid-day Meal Scheme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Means-cum-Merit Scholarship Scheme (NMMSS)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National Scheme of Incentive to Girls for </w:t>
            </w:r>
            <w:r w:rsidRPr="00B25406">
              <w:lastRenderedPageBreak/>
              <w:t xml:space="preserve">Secondary </w:t>
            </w:r>
            <w:r w:rsidRPr="00B25406">
              <w:br/>
              <w:t>Education(NSIGSE)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lastRenderedPageBreak/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Assistance to 6 Girl students for secondary education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Deptt of social welfare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Integrated Child Development Services (ICDS)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NEW ICDS centers at AKHOON Pora and Peerpora= 2Nos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Supplementary Nutrition Program @ 1Lakh per Center(6 centers)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6.00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Social Assistance Programme (NSAP)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National Old Age Pension Scheme @ 1000 PM(139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16.68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National Widow Pension Sheme @ 1000 PM(52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6.24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National Disability Assistance Scheme @1000 PM(30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3.60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POSHAN Abhiyan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Expenditure @ 12000 Per Year (6 ICDS centers)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0.72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Department of Health and </w:t>
            </w:r>
            <w:r w:rsidRPr="00B25406">
              <w:rPr>
                <w:b/>
                <w:bCs/>
              </w:rPr>
              <w:br/>
              <w:t>Family Welfare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Ayushman Bharat - Health and Wellness Centres (AB-HWCs)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Furniture 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3.00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Beds for Patients =20 Nos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4.00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Fencing along with Gate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4.99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4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Water/Electricity Facility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2.00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Janani Suraksha Yojana (JSY)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Assistance @1400 per Pregnant Lady(40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0.56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Assistance @600 per Pregnant Lady to Asha Worker(40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0.24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Janani Shishu Suraksha Karyakram (JSSK)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Universal Immunization Programme (UIP)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Cold Chain Point for vaccines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Home Based </w:t>
            </w:r>
            <w:r w:rsidRPr="00B25406">
              <w:lastRenderedPageBreak/>
              <w:t>Care of Newborn and Young Children (HBNC/HBYC)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lastRenderedPageBreak/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Asha Kits =6Nos @ </w:t>
            </w:r>
            <w:r w:rsidRPr="00B25406">
              <w:rPr>
                <w:b/>
                <w:bCs/>
              </w:rPr>
              <w:lastRenderedPageBreak/>
              <w:t>0.10Lacs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 xml:space="preserve">Whole </w:t>
            </w:r>
            <w:r w:rsidRPr="00B25406">
              <w:lastRenderedPageBreak/>
              <w:t>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0.60La</w:t>
            </w:r>
            <w:r w:rsidRPr="00B25406">
              <w:lastRenderedPageBreak/>
              <w:t>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HBNC @ 250 per new born child(50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0.125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HBYC @ 250 per new born child(50 No's)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0.125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 Rashtriya Bal Swasthya Karyakram (RBSK)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Ambulance Service (NAS)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Disease Control Programs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National Disaster </w:t>
            </w:r>
            <w:r w:rsidRPr="00B25406">
              <w:rPr>
                <w:b/>
                <w:bCs/>
              </w:rPr>
              <w:br/>
              <w:t>Management Authority (NDMA)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Cyclone Risk Mitigation Project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Department of Drinking water </w:t>
            </w:r>
            <w:r w:rsidRPr="00B25406">
              <w:rPr>
                <w:b/>
                <w:bCs/>
              </w:rPr>
              <w:br/>
              <w:t xml:space="preserve">and Sanitation 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Jal Jeevan Mission 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RESTORATION OF FILTERATION PLANT AT NAMBAL 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4.99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REPLACEMENT OF 45 YEAR OLD WATER SUPPLY PIPES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20.00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Department of Animal </w:t>
            </w:r>
            <w:r w:rsidRPr="00B25406">
              <w:rPr>
                <w:b/>
                <w:bCs/>
              </w:rPr>
              <w:br/>
              <w:t xml:space="preserve">Husbandry and Dairying 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Rashtriya Gokul Mission</w:t>
            </w:r>
          </w:p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Awareness among people about indegenous breeds and dairy processing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0.10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Dairy Plan-II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Dairy Processing and Infrastructure Development Fund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Supporting Dairy Cooperatives and Farmer Producer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PROVIDING OF MILKING MACHINES =5NO @ 0.50 Lacs Each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2.50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Insurance of Dairy animals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5.00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Vaccination 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</w:t>
            </w:r>
            <w:r w:rsidRPr="00B25406">
              <w:lastRenderedPageBreak/>
              <w:t>yat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1.00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Livestock Mission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ESTABLISHING OF IDDS UNITS=2 NO @ 3LACS EACH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noWrap/>
            <w:hideMark/>
          </w:tcPr>
          <w:p w:rsidR="00AE675E" w:rsidRDefault="00F932CC" w:rsidP="00F932CC">
            <w:r w:rsidRPr="00B25406">
              <w:t>6.00</w:t>
            </w:r>
          </w:p>
          <w:p w:rsidR="00F932CC" w:rsidRPr="00B25406" w:rsidRDefault="00F932CC" w:rsidP="00F932CC">
            <w:r w:rsidRPr="00B25406">
              <w:t>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ESTABLISHING OFBACKYARD POULTRY UNITS=2 NO @ 1.5LACS EACH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3.00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Livestock Census and Integrated Sample Survey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 Food </w:t>
            </w:r>
            <w:r w:rsidRPr="00B25406">
              <w:rPr>
                <w:b/>
                <w:bCs/>
              </w:rPr>
              <w:br/>
              <w:t xml:space="preserve">Processing Industries 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Pradhan Pantri Kisan SamapdaYojana (PMKSY)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Skill </w:t>
            </w:r>
            <w:r w:rsidRPr="00B25406">
              <w:rPr>
                <w:b/>
                <w:bCs/>
              </w:rPr>
              <w:br/>
              <w:t>Development and Entrepreneurship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Pradhan Mantri Kaushal Vikas Yojana (PMKVY)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National Apprenticeship Promotion Scheme (NAPS)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Jan Shikshan Sansthan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 xml:space="preserve">Skills Acquisition and Knowledge Awareness for Livelihood </w:t>
            </w:r>
            <w:r w:rsidRPr="00B25406">
              <w:br/>
              <w:t>Promotion (SANKALP)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Mahatma Gandhi National Fellowship (MGNF)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Tribal  Affairs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Inclusive and sustainable growth of tribal population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Capex Plan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UT Capex</w:t>
            </w:r>
          </w:p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 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District Capex</w:t>
            </w:r>
          </w:p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 xml:space="preserve">PLAN ALREADY FORMULATED(2022-23) AND VETTED BY </w:t>
            </w:r>
            <w:r w:rsidRPr="00B25406">
              <w:rPr>
                <w:b/>
                <w:bCs/>
              </w:rPr>
              <w:lastRenderedPageBreak/>
              <w:t>VISITING OFFICER. LIST OF WORKS IS ATTACHED WITH THE BOOKLET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lastRenderedPageBreak/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23.30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lastRenderedPageBreak/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2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List of Works for GMS Nanil to be undertaken under Capex plan are attached with this booklet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10.00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3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Building for ration store(PDS)along with power supply and digital weighing machine.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3.99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4</w:t>
            </w:r>
          </w:p>
        </w:tc>
        <w:tc>
          <w:tcPr>
            <w:tcW w:w="2817" w:type="dxa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Tile Lane from main road to H/O Mohd Akbar Dar with R-Wall</w:t>
            </w:r>
          </w:p>
        </w:tc>
        <w:tc>
          <w:tcPr>
            <w:tcW w:w="906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661" w:type="dxa"/>
            <w:noWrap/>
            <w:hideMark/>
          </w:tcPr>
          <w:p w:rsidR="00F932CC" w:rsidRPr="00B25406" w:rsidRDefault="00F932CC" w:rsidP="00F932CC">
            <w:r w:rsidRPr="00B25406">
              <w:t>1.5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PMGSY</w:t>
            </w:r>
          </w:p>
        </w:tc>
        <w:tc>
          <w:tcPr>
            <w:tcW w:w="1101" w:type="dxa"/>
            <w:vMerge w:val="restart"/>
            <w:hideMark/>
          </w:tcPr>
          <w:p w:rsidR="00F932CC" w:rsidRPr="00B25406" w:rsidRDefault="00F932CC" w:rsidP="00F932CC">
            <w:r w:rsidRPr="00B25406">
              <w:t>Road connectivity projects</w:t>
            </w:r>
          </w:p>
        </w:tc>
        <w:tc>
          <w:tcPr>
            <w:tcW w:w="311" w:type="dxa"/>
            <w:vMerge w:val="restart"/>
            <w:noWrap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  <w:r w:rsidRPr="00B25406">
              <w:rPr>
                <w:i/>
                <w:iCs/>
              </w:rPr>
              <w:t>1</w:t>
            </w:r>
          </w:p>
        </w:tc>
        <w:tc>
          <w:tcPr>
            <w:tcW w:w="2817" w:type="dxa"/>
            <w:vMerge w:val="restart"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  <w:r w:rsidRPr="00B25406">
              <w:rPr>
                <w:b/>
                <w:bCs/>
              </w:rPr>
              <w:t>WIDENING OF MAIN ROAD FROM NANIL TO VEERI VIA VILLAGE KREEDZAL NOWBUG VEERI</w:t>
            </w:r>
          </w:p>
        </w:tc>
        <w:tc>
          <w:tcPr>
            <w:tcW w:w="906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Whole Panchayat</w:t>
            </w:r>
          </w:p>
        </w:tc>
        <w:tc>
          <w:tcPr>
            <w:tcW w:w="661" w:type="dxa"/>
            <w:vMerge w:val="restart"/>
            <w:noWrap/>
            <w:hideMark/>
          </w:tcPr>
          <w:p w:rsidR="00F932CC" w:rsidRPr="00B25406" w:rsidRDefault="00F932CC" w:rsidP="00F932CC">
            <w:r w:rsidRPr="00B25406">
              <w:t>10.00 LACS</w:t>
            </w:r>
          </w:p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  <w:tr w:rsidR="00F932CC" w:rsidRPr="00B25406" w:rsidTr="00817049">
        <w:trPr>
          <w:trHeight w:val="295"/>
        </w:trPr>
        <w:tc>
          <w:tcPr>
            <w:tcW w:w="361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129" w:type="dxa"/>
            <w:noWrap/>
            <w:hideMark/>
          </w:tcPr>
          <w:p w:rsidR="00F932CC" w:rsidRPr="00B25406" w:rsidRDefault="00F932CC" w:rsidP="00F932CC">
            <w:r w:rsidRPr="00B25406">
              <w:t> </w:t>
            </w:r>
          </w:p>
        </w:tc>
        <w:tc>
          <w:tcPr>
            <w:tcW w:w="1375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1101" w:type="dxa"/>
            <w:vMerge/>
            <w:hideMark/>
          </w:tcPr>
          <w:p w:rsidR="00F932CC" w:rsidRPr="00B25406" w:rsidRDefault="00F932CC" w:rsidP="00F932CC"/>
        </w:tc>
        <w:tc>
          <w:tcPr>
            <w:tcW w:w="311" w:type="dxa"/>
            <w:vMerge/>
            <w:hideMark/>
          </w:tcPr>
          <w:p w:rsidR="00F932CC" w:rsidRPr="00B25406" w:rsidRDefault="00F932CC" w:rsidP="00F932CC">
            <w:pPr>
              <w:rPr>
                <w:i/>
                <w:iCs/>
              </w:rPr>
            </w:pPr>
          </w:p>
        </w:tc>
        <w:tc>
          <w:tcPr>
            <w:tcW w:w="2817" w:type="dxa"/>
            <w:vMerge/>
            <w:hideMark/>
          </w:tcPr>
          <w:p w:rsidR="00F932CC" w:rsidRPr="00B25406" w:rsidRDefault="00F932CC" w:rsidP="00F932CC">
            <w:pPr>
              <w:rPr>
                <w:b/>
                <w:bCs/>
              </w:rPr>
            </w:pPr>
          </w:p>
        </w:tc>
        <w:tc>
          <w:tcPr>
            <w:tcW w:w="906" w:type="dxa"/>
            <w:vMerge/>
            <w:hideMark/>
          </w:tcPr>
          <w:p w:rsidR="00F932CC" w:rsidRPr="00B25406" w:rsidRDefault="00F932CC" w:rsidP="00F932CC"/>
        </w:tc>
        <w:tc>
          <w:tcPr>
            <w:tcW w:w="661" w:type="dxa"/>
            <w:vMerge/>
            <w:hideMark/>
          </w:tcPr>
          <w:p w:rsidR="00F932CC" w:rsidRPr="00B25406" w:rsidRDefault="00F932CC" w:rsidP="00F932CC"/>
        </w:tc>
      </w:tr>
    </w:tbl>
    <w:p w:rsidR="001B7963" w:rsidRDefault="001B7963" w:rsidP="00F932C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rPr>
          <w:rFonts w:ascii="Times New Roman" w:hAnsi="Times New Roman"/>
          <w:sz w:val="20"/>
          <w:szCs w:val="20"/>
        </w:rPr>
      </w:pPr>
    </w:p>
    <w:p w:rsidR="005123A0" w:rsidRDefault="005123A0" w:rsidP="00F932C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rPr>
          <w:rFonts w:ascii="Times New Roman" w:hAnsi="Times New Roman"/>
          <w:sz w:val="20"/>
          <w:szCs w:val="20"/>
        </w:rPr>
      </w:pPr>
    </w:p>
    <w:p w:rsidR="005123A0" w:rsidRDefault="005123A0" w:rsidP="00F932C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rPr>
          <w:rFonts w:ascii="Times New Roman" w:hAnsi="Times New Roman"/>
          <w:sz w:val="20"/>
          <w:szCs w:val="20"/>
        </w:rPr>
      </w:pPr>
    </w:p>
    <w:p w:rsidR="005123A0" w:rsidRDefault="005123A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8E5CBD" w:rsidRDefault="008E5CBD">
      <w:pPr>
        <w:rPr>
          <w:rFonts w:ascii="Times New Roman" w:hAnsi="Times New Roman"/>
          <w:sz w:val="20"/>
          <w:szCs w:val="20"/>
        </w:rPr>
      </w:pPr>
    </w:p>
    <w:tbl>
      <w:tblPr>
        <w:tblStyle w:val="TableGrid"/>
        <w:tblW w:w="8998" w:type="dxa"/>
        <w:tblLook w:val="04A0"/>
      </w:tblPr>
      <w:tblGrid>
        <w:gridCol w:w="631"/>
        <w:gridCol w:w="2137"/>
        <w:gridCol w:w="2043"/>
        <w:gridCol w:w="1358"/>
        <w:gridCol w:w="1332"/>
        <w:gridCol w:w="1895"/>
      </w:tblGrid>
      <w:tr w:rsidR="005123A0" w:rsidRPr="00355B5E" w:rsidTr="00817049">
        <w:trPr>
          <w:trHeight w:val="323"/>
        </w:trPr>
        <w:tc>
          <w:tcPr>
            <w:tcW w:w="8998" w:type="dxa"/>
            <w:gridSpan w:val="6"/>
            <w:noWrap/>
            <w:hideMark/>
          </w:tcPr>
          <w:p w:rsidR="005123A0" w:rsidRPr="008E5CBD" w:rsidRDefault="005123A0" w:rsidP="00C953B4">
            <w:pPr>
              <w:jc w:val="center"/>
              <w:rPr>
                <w:b/>
                <w:bCs/>
                <w:color w:val="FF0000"/>
              </w:rPr>
            </w:pPr>
            <w:r w:rsidRPr="008E5CBD">
              <w:rPr>
                <w:b/>
                <w:bCs/>
                <w:color w:val="FF0000"/>
                <w:sz w:val="28"/>
              </w:rPr>
              <w:t>List of 20 Candidates for Training under Himayat Scheme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S.No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Name of Candidate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Parentage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Qualification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Ph. No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Trade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Ubaid Aashiq Dar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Aashiq Hussain Dar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6006877598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Commercial Vehicle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2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Asma Jan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Mohd Maqbool Bhat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 xml:space="preserve">12th 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9596159343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3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Muskaan Jan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Gh mohidin Wani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 xml:space="preserve">12th 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6006079496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4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Nighat Akhter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w/o Hilal Ah Dar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Middle Pass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9797008302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5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Faiza Aashiq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Aashiq Hussain Dar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Graduate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6006877598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6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Amir Bashir Khan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Bashir Ah Khan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9070005006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Commercial Vehicle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7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Sabzar Ahmad Parrey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Mohd Yousuf Parrey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7006318609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Kiryana Shop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8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Suhail Ahmad Wani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Late Ab Rashid Wani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Graduate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/>
        </w:tc>
        <w:tc>
          <w:tcPr>
            <w:tcW w:w="1821" w:type="dxa"/>
            <w:noWrap/>
            <w:hideMark/>
          </w:tcPr>
          <w:p w:rsidR="005123A0" w:rsidRPr="00355B5E" w:rsidRDefault="005123A0" w:rsidP="00C953B4"/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9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Niha Saleem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Mohd Saleem Mir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Graduate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6005254170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10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Rabia Maqbool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Mohd Maqbool Bhat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 xml:space="preserve">12th 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9596159343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11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Aabid Hussain Beigh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Bilal Ah Beigh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7006145568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Mobile Repairing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12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Rahil Muzaffar Dar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Muzaffar Ah Dar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9596092407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Commercial Vehicle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13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Manoor Ahmad Padder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Nund Padder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8th pass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9797819927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817049" w:rsidP="00C953B4">
            <w:r w:rsidRPr="00355B5E">
              <w:t>Carpenter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14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Talha Ashraf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Late Mohd Ashraf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7006407265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Commercial Vehicle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15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Parveiz Ahmad Dar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Mubarak Ah Dar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8th pass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7006093419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Commercial Vehicle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16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Seerat Jan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Mohd Akbar Mir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12th Pass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6005831247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Stitching/Boutique</w:t>
            </w:r>
          </w:p>
        </w:tc>
      </w:tr>
      <w:tr w:rsidR="00817049" w:rsidRPr="00355B5E" w:rsidTr="00817049">
        <w:trPr>
          <w:trHeight w:val="323"/>
        </w:trPr>
        <w:tc>
          <w:tcPr>
            <w:tcW w:w="583" w:type="dxa"/>
            <w:noWrap/>
            <w:hideMark/>
          </w:tcPr>
          <w:p w:rsidR="005123A0" w:rsidRPr="00355B5E" w:rsidRDefault="005123A0" w:rsidP="00C953B4">
            <w:r w:rsidRPr="00355B5E">
              <w:t>17</w:t>
            </w:r>
          </w:p>
        </w:tc>
        <w:tc>
          <w:tcPr>
            <w:tcW w:w="2137" w:type="dxa"/>
            <w:noWrap/>
            <w:hideMark/>
          </w:tcPr>
          <w:p w:rsidR="005123A0" w:rsidRPr="00355B5E" w:rsidRDefault="005123A0" w:rsidP="00C953B4">
            <w:r w:rsidRPr="00355B5E">
              <w:t>Yawar Sultan Shergojri</w:t>
            </w:r>
          </w:p>
        </w:tc>
        <w:tc>
          <w:tcPr>
            <w:tcW w:w="2043" w:type="dxa"/>
            <w:noWrap/>
            <w:hideMark/>
          </w:tcPr>
          <w:p w:rsidR="005123A0" w:rsidRPr="00355B5E" w:rsidRDefault="005123A0" w:rsidP="00C953B4">
            <w:r w:rsidRPr="00355B5E">
              <w:t>Mohd Sultan Shergojri</w:t>
            </w:r>
          </w:p>
        </w:tc>
        <w:tc>
          <w:tcPr>
            <w:tcW w:w="1218" w:type="dxa"/>
            <w:noWrap/>
            <w:hideMark/>
          </w:tcPr>
          <w:p w:rsidR="005123A0" w:rsidRPr="00355B5E" w:rsidRDefault="005123A0" w:rsidP="00C953B4">
            <w:r w:rsidRPr="00355B5E">
              <w:t>Matric</w:t>
            </w:r>
          </w:p>
        </w:tc>
        <w:tc>
          <w:tcPr>
            <w:tcW w:w="1196" w:type="dxa"/>
            <w:noWrap/>
            <w:hideMark/>
          </w:tcPr>
          <w:p w:rsidR="005123A0" w:rsidRPr="00355B5E" w:rsidRDefault="005123A0" w:rsidP="00C953B4">
            <w:r w:rsidRPr="00355B5E">
              <w:t>9906496498</w:t>
            </w:r>
          </w:p>
        </w:tc>
        <w:tc>
          <w:tcPr>
            <w:tcW w:w="1821" w:type="dxa"/>
            <w:noWrap/>
            <w:hideMark/>
          </w:tcPr>
          <w:p w:rsidR="005123A0" w:rsidRPr="00355B5E" w:rsidRDefault="005123A0" w:rsidP="00C953B4">
            <w:r w:rsidRPr="00355B5E">
              <w:t>Plumbing</w:t>
            </w:r>
          </w:p>
        </w:tc>
      </w:tr>
    </w:tbl>
    <w:p w:rsidR="005123A0" w:rsidRDefault="005123A0" w:rsidP="00F932CC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rPr>
          <w:rFonts w:ascii="Times New Roman" w:hAnsi="Times New Roman"/>
          <w:sz w:val="20"/>
          <w:szCs w:val="20"/>
        </w:rPr>
      </w:pPr>
    </w:p>
    <w:sectPr w:rsidR="005123A0" w:rsidSect="005F7AF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F93" w:rsidRDefault="005E1F93">
      <w:pPr>
        <w:spacing w:after="0" w:line="240" w:lineRule="auto"/>
      </w:pPr>
      <w:r>
        <w:separator/>
      </w:r>
    </w:p>
  </w:endnote>
  <w:endnote w:type="continuationSeparator" w:id="1">
    <w:p w:rsidR="005E1F93" w:rsidRDefault="005E1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B453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453B2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B453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F932CC" w:rsidRDefault="00B453B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F932CC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8E5CBD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F932CC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453B2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B453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453B2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453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B453B2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B453B2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8E5CBD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B453B2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B453B2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B453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453B2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B453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B453B2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B453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453B2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B453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B453B2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F932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F932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F93" w:rsidRDefault="005E1F93">
      <w:pPr>
        <w:spacing w:after="0" w:line="240" w:lineRule="auto"/>
      </w:pPr>
      <w:r>
        <w:separator/>
      </w:r>
    </w:p>
  </w:footnote>
  <w:footnote w:type="continuationSeparator" w:id="1">
    <w:p w:rsidR="005E1F93" w:rsidRDefault="005E1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B453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453B2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F932CC" w:rsidRDefault="00F932C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2CC" w:rsidRDefault="00F932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F932CC" w:rsidRDefault="00F932C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2CC" w:rsidRDefault="00F932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F932CC" w:rsidRDefault="00F932C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2CC" w:rsidRDefault="00F932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453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B453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B453B2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F932CC" w:rsidRDefault="00F932C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2CC" w:rsidRDefault="00F932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F932CC" w:rsidRDefault="00F932C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2CC" w:rsidRDefault="00F932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F932CC" w:rsidRDefault="00F932C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2CC" w:rsidRDefault="00F932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B453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F932CC" w:rsidRDefault="00F932C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F932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2CC" w:rsidRDefault="00F932C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3514"/>
    <w:multiLevelType w:val="hybridMultilevel"/>
    <w:tmpl w:val="5164D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61DEC"/>
    <w:multiLevelType w:val="hybridMultilevel"/>
    <w:tmpl w:val="93EA13C6"/>
    <w:lvl w:ilvl="0" w:tplc="F5B4C192">
      <w:start w:val="1"/>
      <w:numFmt w:val="lowerLetter"/>
      <w:lvlText w:val="%1."/>
      <w:lvlJc w:val="left"/>
      <w:pPr>
        <w:ind w:left="1290" w:hanging="57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5A5A54"/>
    <w:multiLevelType w:val="hybridMultilevel"/>
    <w:tmpl w:val="898C2BDC"/>
    <w:lvl w:ilvl="0" w:tplc="BFA26002">
      <w:start w:val="23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C70B2E"/>
    <w:multiLevelType w:val="hybridMultilevel"/>
    <w:tmpl w:val="3F446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16DB1"/>
    <w:multiLevelType w:val="hybridMultilevel"/>
    <w:tmpl w:val="2B18C100"/>
    <w:lvl w:ilvl="0" w:tplc="0E1CB44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611408"/>
    <w:multiLevelType w:val="hybridMultilevel"/>
    <w:tmpl w:val="8356E006"/>
    <w:lvl w:ilvl="0" w:tplc="4D32DA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54DB3"/>
    <w:multiLevelType w:val="hybridMultilevel"/>
    <w:tmpl w:val="A992B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C2145"/>
    <w:multiLevelType w:val="hybridMultilevel"/>
    <w:tmpl w:val="3E4A014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19D2212"/>
    <w:multiLevelType w:val="hybridMultilevel"/>
    <w:tmpl w:val="AC024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2246F0"/>
    <w:multiLevelType w:val="hybridMultilevel"/>
    <w:tmpl w:val="EE14252C"/>
    <w:lvl w:ilvl="0" w:tplc="9312B86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E9119E"/>
    <w:multiLevelType w:val="hybridMultilevel"/>
    <w:tmpl w:val="E496E5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779EB"/>
    <w:multiLevelType w:val="hybridMultilevel"/>
    <w:tmpl w:val="BAB69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EF783A"/>
    <w:multiLevelType w:val="hybridMultilevel"/>
    <w:tmpl w:val="6FD4A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9240B"/>
    <w:multiLevelType w:val="hybridMultilevel"/>
    <w:tmpl w:val="7110E6E0"/>
    <w:lvl w:ilvl="0" w:tplc="362487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3CF7"/>
    <w:multiLevelType w:val="hybridMultilevel"/>
    <w:tmpl w:val="661CA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F127D"/>
    <w:multiLevelType w:val="hybridMultilevel"/>
    <w:tmpl w:val="B8B0C086"/>
    <w:lvl w:ilvl="0" w:tplc="52669EFC">
      <w:start w:val="1"/>
      <w:numFmt w:val="upp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6653E1"/>
    <w:multiLevelType w:val="hybridMultilevel"/>
    <w:tmpl w:val="40764BA8"/>
    <w:lvl w:ilvl="0" w:tplc="03F415D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5"/>
  </w:num>
  <w:num w:numId="5">
    <w:abstractNumId w:val="7"/>
  </w:num>
  <w:num w:numId="6">
    <w:abstractNumId w:val="8"/>
  </w:num>
  <w:num w:numId="7">
    <w:abstractNumId w:val="11"/>
  </w:num>
  <w:num w:numId="8">
    <w:abstractNumId w:val="2"/>
  </w:num>
  <w:num w:numId="9">
    <w:abstractNumId w:val="14"/>
  </w:num>
  <w:num w:numId="10">
    <w:abstractNumId w:val="16"/>
  </w:num>
  <w:num w:numId="11">
    <w:abstractNumId w:val="0"/>
  </w:num>
  <w:num w:numId="12">
    <w:abstractNumId w:val="12"/>
  </w:num>
  <w:num w:numId="13">
    <w:abstractNumId w:val="3"/>
  </w:num>
  <w:num w:numId="14">
    <w:abstractNumId w:val="13"/>
  </w:num>
  <w:num w:numId="15">
    <w:abstractNumId w:val="5"/>
  </w:num>
  <w:num w:numId="16">
    <w:abstractNumId w:val="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00E1"/>
    <w:rsid w:val="000027C6"/>
    <w:rsid w:val="00012F34"/>
    <w:rsid w:val="00021DBC"/>
    <w:rsid w:val="0007595C"/>
    <w:rsid w:val="000A0DAB"/>
    <w:rsid w:val="00124498"/>
    <w:rsid w:val="001A0B93"/>
    <w:rsid w:val="001A5C8A"/>
    <w:rsid w:val="001B7963"/>
    <w:rsid w:val="00221FAA"/>
    <w:rsid w:val="00227E15"/>
    <w:rsid w:val="00234B63"/>
    <w:rsid w:val="00243E9B"/>
    <w:rsid w:val="0025798D"/>
    <w:rsid w:val="00281EF0"/>
    <w:rsid w:val="0029497D"/>
    <w:rsid w:val="0029750E"/>
    <w:rsid w:val="002A31D4"/>
    <w:rsid w:val="002C294E"/>
    <w:rsid w:val="00335963"/>
    <w:rsid w:val="003B1BA6"/>
    <w:rsid w:val="003E112C"/>
    <w:rsid w:val="004A2073"/>
    <w:rsid w:val="004C3F65"/>
    <w:rsid w:val="0051138E"/>
    <w:rsid w:val="005123A0"/>
    <w:rsid w:val="00532D9F"/>
    <w:rsid w:val="005643EF"/>
    <w:rsid w:val="00566160"/>
    <w:rsid w:val="00581F56"/>
    <w:rsid w:val="005B6C79"/>
    <w:rsid w:val="005E1F93"/>
    <w:rsid w:val="005E53BB"/>
    <w:rsid w:val="005F7AFC"/>
    <w:rsid w:val="00600948"/>
    <w:rsid w:val="0062106B"/>
    <w:rsid w:val="0067751D"/>
    <w:rsid w:val="00685FD9"/>
    <w:rsid w:val="006B12ED"/>
    <w:rsid w:val="006D3E57"/>
    <w:rsid w:val="006F36F9"/>
    <w:rsid w:val="0070110F"/>
    <w:rsid w:val="00702BE8"/>
    <w:rsid w:val="00717588"/>
    <w:rsid w:val="00744D6C"/>
    <w:rsid w:val="00747BD7"/>
    <w:rsid w:val="007922E8"/>
    <w:rsid w:val="00793A23"/>
    <w:rsid w:val="00795F74"/>
    <w:rsid w:val="007C6B95"/>
    <w:rsid w:val="007F334A"/>
    <w:rsid w:val="00817049"/>
    <w:rsid w:val="00820E94"/>
    <w:rsid w:val="00832B32"/>
    <w:rsid w:val="00832E22"/>
    <w:rsid w:val="00855639"/>
    <w:rsid w:val="008A3180"/>
    <w:rsid w:val="008C0DBD"/>
    <w:rsid w:val="008E360B"/>
    <w:rsid w:val="008E5CBD"/>
    <w:rsid w:val="00952082"/>
    <w:rsid w:val="0097080E"/>
    <w:rsid w:val="00973FB0"/>
    <w:rsid w:val="00977343"/>
    <w:rsid w:val="00982EF5"/>
    <w:rsid w:val="009A1E9B"/>
    <w:rsid w:val="009E2975"/>
    <w:rsid w:val="009F2B81"/>
    <w:rsid w:val="00A20265"/>
    <w:rsid w:val="00A35459"/>
    <w:rsid w:val="00A45122"/>
    <w:rsid w:val="00A60369"/>
    <w:rsid w:val="00A77616"/>
    <w:rsid w:val="00AC47CB"/>
    <w:rsid w:val="00AE675E"/>
    <w:rsid w:val="00B453B2"/>
    <w:rsid w:val="00B67D3A"/>
    <w:rsid w:val="00B84540"/>
    <w:rsid w:val="00B91BA5"/>
    <w:rsid w:val="00BB3F52"/>
    <w:rsid w:val="00BE415D"/>
    <w:rsid w:val="00BF6118"/>
    <w:rsid w:val="00C01AE8"/>
    <w:rsid w:val="00C05217"/>
    <w:rsid w:val="00C146A0"/>
    <w:rsid w:val="00C51730"/>
    <w:rsid w:val="00C67530"/>
    <w:rsid w:val="00C90D70"/>
    <w:rsid w:val="00C96028"/>
    <w:rsid w:val="00CB546D"/>
    <w:rsid w:val="00D30416"/>
    <w:rsid w:val="00D30C56"/>
    <w:rsid w:val="00DA37C6"/>
    <w:rsid w:val="00DB16BE"/>
    <w:rsid w:val="00E874AE"/>
    <w:rsid w:val="00EB71FA"/>
    <w:rsid w:val="00ED7E07"/>
    <w:rsid w:val="00EE3766"/>
    <w:rsid w:val="00EE5B16"/>
    <w:rsid w:val="00F72DE0"/>
    <w:rsid w:val="00F74A1C"/>
    <w:rsid w:val="00F85ECD"/>
    <w:rsid w:val="00F932CC"/>
    <w:rsid w:val="00F933DA"/>
    <w:rsid w:val="00F94D8B"/>
    <w:rsid w:val="00FA3DBF"/>
    <w:rsid w:val="00FA62BE"/>
    <w:rsid w:val="00FB2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2"/>
      <o:rules v:ext="edit">
        <o:r id="V:Rule28" type="connector" idref="#_x0000_s2085"/>
        <o:r id="V:Rule29" type="connector" idref="#_x0000_s2087"/>
        <o:r id="V:Rule30" type="connector" idref="#_x0000_s2083"/>
        <o:r id="V:Rule31" type="connector" idref="#_x0000_s2108"/>
        <o:r id="V:Rule32" type="connector" idref="#_x0000_s2101"/>
        <o:r id="V:Rule33" type="connector" idref="#_x0000_s2092"/>
        <o:r id="V:Rule34" type="connector" idref="#_x0000_s2100"/>
        <o:r id="V:Rule35" type="connector" idref="#_x0000_s2098"/>
        <o:r id="V:Rule36" type="connector" idref="#_x0000_s2096"/>
        <o:r id="V:Rule37" type="connector" idref="#_x0000_s2088"/>
        <o:r id="V:Rule38" type="connector" idref="#_x0000_s2093"/>
        <o:r id="V:Rule39" type="connector" idref="#_x0000_s2090"/>
        <o:r id="V:Rule40" type="connector" idref="#_x0000_s2099"/>
        <o:r id="V:Rule41" type="connector" idref="#_x0000_s2089"/>
        <o:r id="V:Rule42" type="connector" idref="#_x0000_s2103"/>
        <o:r id="V:Rule43" type="connector" idref="#_x0000_s2081"/>
        <o:r id="V:Rule44" type="connector" idref="#_x0000_s2080"/>
        <o:r id="V:Rule45" type="connector" idref="#_x0000_s2095"/>
        <o:r id="V:Rule46" type="connector" idref="#_x0000_s2105"/>
        <o:r id="V:Rule47" type="connector" idref="#_x0000_s2084"/>
        <o:r id="V:Rule48" type="connector" idref="#_x0000_s2102"/>
        <o:r id="V:Rule49" type="connector" idref="#_x0000_s2086"/>
        <o:r id="V:Rule50" type="connector" idref="#_x0000_s2106"/>
        <o:r id="V:Rule51" type="connector" idref="#_x0000_s2097"/>
        <o:r id="V:Rule52" type="connector" idref="#_x0000_s2094"/>
        <o:r id="V:Rule53" type="connector" idref="#_x0000_s2107"/>
        <o:r id="V:Rule54" type="connector" idref="#_x0000_s208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7A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2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E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2E22"/>
    <w:pPr>
      <w:ind w:left="720"/>
      <w:contextualSpacing/>
    </w:pPr>
  </w:style>
  <w:style w:type="table" w:styleId="TableGrid">
    <w:name w:val="Table Grid"/>
    <w:basedOn w:val="TableNormal"/>
    <w:uiPriority w:val="59"/>
    <w:rsid w:val="006B12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37</Pages>
  <Words>6611</Words>
  <Characters>37688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admin</cp:lastModifiedBy>
  <cp:revision>92</cp:revision>
  <dcterms:created xsi:type="dcterms:W3CDTF">2022-10-27T09:57:00Z</dcterms:created>
  <dcterms:modified xsi:type="dcterms:W3CDTF">2022-11-22T16:48:00Z</dcterms:modified>
</cp:coreProperties>
</file>