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145,0;122,1;100,7;80,15;61,26;44,40;30,56;18,74;9,94;2,116;0,138;0,145;1,168;7,190;15,210;26,229;40,246;56,260;74,272;94,281;116,288;138,290;4050,291;4073,289;4095,283;4115,275;4134,264;4150,250;4165,234;4177,216;4186,196;4192,174;4195,152;4195,145;4193,122;4188,100;4180,80;4169,61;4155,44;4139,30;4121,18;4101,9;4079,2;4056,0;145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4019,0;0,0;0,12950;1130,12950;1130,693;10445,693;10445,0;4019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Dr. Mohd Javed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medical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AYUSH at Sawani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9596823782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choudharyjaved575@gmail.com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28-10-2022 TO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DODASANBALA UPPER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240180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PLANGHAR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THANAMANDI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 01</w:t>
      </w: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236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1710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tanveer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Supervisor pharmasict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Zaffer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Pharamisct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Arif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Inspector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PHE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 mam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Zatoom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Zaida parveen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Gulshan akhter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ASHA 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Ayaz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education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zaheer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TEACHER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razak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F. LINE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Socail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Khadam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F. LINE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Imtaz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DOCTOR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Tanveer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BANKING SECTOR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.... PRIVATE</w:t>
      </w: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right="6729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NP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... PRIVATE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... FUNCTIONAL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 SAB AT W. NO. 01 ZARIT GALI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BUILDING OF HSS AND MIDDLE SCHOOL DODASAN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>..... BUILDING OF P/SKAYAN AND P/S KALLAR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2636,0;0,0;0,490;10455,490;10455,0;2636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0" w:hRule="auto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incomplete building of GHSS DODASAN BALA and building of middle school kundan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List submitted to BDO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Well condition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ODF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verified. Best player of volleyball available in pyt need to uplift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Goof envt for plantation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Mela held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....100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05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...YES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.... YES.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10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08..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HEENA KOUSER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AZAZ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TANVEER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IBRAR HUSSAIN SHAH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PRINCIPAL HSS DODASAN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HEADMASTER MS KUNDAN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Lineman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khalid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asif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 arif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 each dept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PWD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WORK SUPERVISOR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 WORK ON tendering PROCESS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txbx id="1054">
                        <w:txbxContent>
                          <w:p>
                            <w:pPr>
                              <w:jc w:val="center"/>
                              <w:rPr/>
                            </w:pPr>
                          </w:p>
                        </w:txbxContent>
                      </wps:txbx>
                      <wps:bodyPr anchor="ctr"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v-text-anchor:middle;" o:allowincell="false">
                <v:stroke weight="0.6pt"/>
                <v:fill/>
                <v:path textboxrect="0,0,3240,0" o:connectlocs="0,0;3240,0"/>
                <v:textbox>
                  <w:txbxContent>
                    <w:p>
                      <w:pPr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5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>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...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>...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..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05</w:t>
      </w:r>
      <w:r>
        <w:rPr>
          <w:rFonts w:ascii="Times New Roman" w:hAnsi="Times New Roman"/>
          <w:color w:val="000000"/>
          <w:sz w:val="24"/>
          <w:szCs w:val="24"/>
        </w:rPr>
        <w:t>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11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9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ziayrat sab gali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.. Hut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  <w:lang w:val="en-US"/>
        </w:rPr>
        <w:t>...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>...YES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... NASHA MUKT ABHIYAN, CLEAN AND GREEN VILLAGE AND PLEDGE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>.. 497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54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ISSUES DISCUSSED AND REFERED FOR COMPLAINCE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>..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3YEAR... 130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.. 38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ISSUES DISCUSSED AND REFERRED FOR COMPLAINCE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06 AT GOOD CONDITION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01 DISTRIBUTED AMONG YOUTH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 MELA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5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5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water availability lapping of resources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29" w:hRule="atLeas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school building both middle and hss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Hs.. Under process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Ms.. 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Urgent required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building for  sub centre and vetenrary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panchayat ghar building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Urgent required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construction of p path nho mohd arif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Taken up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crop seed. Playground eidgharh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sanitary comolex at kundan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pyt ghar and tourasim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p wall near jama masjid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road darkan to kallia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water scarcity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Ms building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road connection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non availability of drugs and medicine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agricultural land slippmung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>scarcity of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public transport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non availability of sheep husbandry and vetrenary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  <w:lang w:val="en-US"/>
              </w:rPr>
              <w:t xml:space="preserve"> network signal problem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RDD, EDUCATION, HEALTH AND MEDICINE, FOOD &amp;SUPPLY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PWD(R&amp;B)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1)Misusing of funds saj bassan upto kayan road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02) material component under MGNREGA 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>MIDDLE SCHOOL KUNDAN, BUILDING ISSUES, PYT GHAR, ROADS</w:t>
            </w:r>
          </w:p>
        </w:tc>
      </w:tr>
      <w:tr>
        <w:tblPrEx/>
        <w:trPr>
          <w:trHeight w:val="0" w:hRule="auto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>
              <w:rPr>
                <w:rFonts w:ascii="Times New Roman" w:hAnsi="Times New Roman"/>
                <w:w w:val="103"/>
                <w:sz w:val="20"/>
                <w:szCs w:val="20"/>
                <w:lang w:val="en-US"/>
              </w:rPr>
              <w:t>NEED TO PROVIDE FUNDS UNDER VARIOUS HEADS SO THAT DEVELOPMENT MADE UPTO MARKSLIKE ROADS, SCHOOL BUILDING, PYT GHAR, HAND PUMPS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.... 07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  <w:lang w:val="en-US"/>
              </w:rPr>
              <w:t>..yes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4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0,0;0,483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0,0;0,483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9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4328</Words>
  <Pages>5</Pages>
  <Characters>23991</Characters>
  <Application>WPS Office</Application>
  <DocSecurity>0</DocSecurity>
  <Paragraphs>1860</Paragraphs>
  <ScaleCrop>false</ScaleCrop>
  <LinksUpToDate>false</LinksUpToDate>
  <CharactersWithSpaces>29066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Redmi Note 7 Pro</lastModifiedBy>
  <dcterms:modified xsi:type="dcterms:W3CDTF">2022-11-11T15:06:25Z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d6cb3d689f8b494fb94235184788d74f</vt:lpwstr>
  </property>
</Properties>
</file>